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EAE3" w14:textId="77777777" w:rsidR="00730417" w:rsidRPr="00730417" w:rsidRDefault="00730417" w:rsidP="00730417">
      <w:pPr>
        <w:spacing w:after="0" w:line="240" w:lineRule="auto"/>
        <w:jc w:val="both"/>
        <w:rPr>
          <w:rFonts w:ascii="Times New Roman" w:hAnsi="Times New Roman" w:cs="Times New Roman"/>
          <w:sz w:val="28"/>
          <w:szCs w:val="28"/>
        </w:rPr>
      </w:pPr>
      <w:r w:rsidRPr="00730417">
        <w:rPr>
          <w:rFonts w:ascii="Times New Roman" w:hAnsi="Times New Roman" w:cs="Times New Roman"/>
          <w:sz w:val="28"/>
          <w:szCs w:val="28"/>
        </w:rPr>
        <w:t>Article formatting parameters: page – A4, portrait orientation, justified alignment, margins on all sides – 20 mm. Font: Times New Roman, size (font) – 14, line spacing 1, indent – 1.0 cm. Continuous line numbering. The article should not exceed 20 pages.</w:t>
      </w:r>
    </w:p>
    <w:p w14:paraId="152237E7" w14:textId="77777777" w:rsidR="00730417" w:rsidRDefault="00730417" w:rsidP="00DA28D3">
      <w:pPr>
        <w:spacing w:after="0" w:line="240" w:lineRule="auto"/>
        <w:rPr>
          <w:rFonts w:ascii="Times New Roman" w:hAnsi="Times New Roman" w:cs="Times New Roman"/>
          <w:sz w:val="28"/>
          <w:szCs w:val="28"/>
        </w:rPr>
      </w:pPr>
    </w:p>
    <w:p w14:paraId="54BE447A" w14:textId="73A17C15" w:rsidR="0050159C" w:rsidRPr="00A63F3C" w:rsidRDefault="007E72DC" w:rsidP="00DA28D3">
      <w:pPr>
        <w:spacing w:after="0" w:line="240" w:lineRule="auto"/>
        <w:rPr>
          <w:rFonts w:ascii="Times New Roman" w:hAnsi="Times New Roman" w:cs="Times New Roman"/>
          <w:sz w:val="28"/>
          <w:szCs w:val="28"/>
        </w:rPr>
      </w:pPr>
      <w:r w:rsidRPr="00A63F3C">
        <w:rPr>
          <w:rFonts w:ascii="Times New Roman" w:hAnsi="Times New Roman" w:cs="Times New Roman"/>
          <w:sz w:val="28"/>
          <w:szCs w:val="28"/>
        </w:rPr>
        <w:t>IRSTI</w:t>
      </w:r>
      <w:r w:rsidR="0050159C" w:rsidRPr="00A63F3C">
        <w:rPr>
          <w:rFonts w:ascii="Times New Roman" w:hAnsi="Times New Roman" w:cs="Times New Roman"/>
          <w:sz w:val="28"/>
          <w:szCs w:val="28"/>
        </w:rPr>
        <w:t xml:space="preserve"> 06.81.23</w:t>
      </w:r>
    </w:p>
    <w:p w14:paraId="55726D1F" w14:textId="71D0092A" w:rsidR="0050159C" w:rsidRPr="00A63F3C" w:rsidRDefault="00AF0515" w:rsidP="00DA28D3">
      <w:pPr>
        <w:spacing w:after="0" w:line="240" w:lineRule="auto"/>
        <w:rPr>
          <w:rFonts w:ascii="Times New Roman" w:hAnsi="Times New Roman" w:cs="Times New Roman"/>
          <w:sz w:val="28"/>
          <w:szCs w:val="28"/>
        </w:rPr>
      </w:pPr>
      <w:r w:rsidRPr="00A63F3C">
        <w:rPr>
          <w:rFonts w:ascii="Times New Roman" w:hAnsi="Times New Roman" w:cs="Times New Roman"/>
          <w:sz w:val="28"/>
          <w:szCs w:val="28"/>
        </w:rPr>
        <w:t>Article type: research article</w:t>
      </w:r>
    </w:p>
    <w:p w14:paraId="57A9DCD6" w14:textId="77777777" w:rsidR="00AF0515" w:rsidRPr="00A63F3C" w:rsidRDefault="00AF0515" w:rsidP="00DA28D3">
      <w:pPr>
        <w:spacing w:after="0" w:line="240" w:lineRule="auto"/>
        <w:rPr>
          <w:rFonts w:ascii="Times New Roman" w:hAnsi="Times New Roman" w:cs="Times New Roman"/>
          <w:sz w:val="28"/>
          <w:szCs w:val="28"/>
        </w:rPr>
      </w:pPr>
    </w:p>
    <w:p w14:paraId="3AC618DA" w14:textId="77777777" w:rsidR="007E72DC" w:rsidRPr="00A63F3C" w:rsidRDefault="007E72DC" w:rsidP="007E72DC">
      <w:pPr>
        <w:spacing w:after="0" w:line="240" w:lineRule="auto"/>
        <w:jc w:val="center"/>
        <w:rPr>
          <w:rFonts w:ascii="Times New Roman" w:hAnsi="Times New Roman" w:cs="Times New Roman"/>
          <w:b/>
          <w:sz w:val="28"/>
          <w:szCs w:val="28"/>
        </w:rPr>
      </w:pPr>
      <w:r w:rsidRPr="00A63F3C">
        <w:rPr>
          <w:rFonts w:ascii="Times New Roman" w:hAnsi="Times New Roman" w:cs="Times New Roman"/>
          <w:b/>
          <w:sz w:val="28"/>
          <w:szCs w:val="28"/>
        </w:rPr>
        <w:t>Effect of heavy metals on microorganism growth</w:t>
      </w:r>
    </w:p>
    <w:p w14:paraId="5CB43B62" w14:textId="77777777" w:rsidR="007E72DC" w:rsidRPr="00A63F3C" w:rsidRDefault="007E72DC" w:rsidP="007E72DC">
      <w:pPr>
        <w:spacing w:after="0" w:line="240" w:lineRule="auto"/>
        <w:jc w:val="center"/>
        <w:rPr>
          <w:rFonts w:ascii="Times New Roman" w:hAnsi="Times New Roman" w:cs="Times New Roman"/>
          <w:b/>
          <w:sz w:val="28"/>
          <w:szCs w:val="28"/>
        </w:rPr>
      </w:pPr>
    </w:p>
    <w:p w14:paraId="095716CA" w14:textId="7FD136F9" w:rsidR="007E72DC" w:rsidRPr="00A63F3C" w:rsidRDefault="007E72DC" w:rsidP="007E72DC">
      <w:pPr>
        <w:spacing w:after="0" w:line="240" w:lineRule="auto"/>
        <w:jc w:val="center"/>
        <w:rPr>
          <w:rFonts w:ascii="Times New Roman" w:hAnsi="Times New Roman" w:cs="Times New Roman"/>
          <w:b/>
          <w:sz w:val="28"/>
          <w:szCs w:val="28"/>
        </w:rPr>
      </w:pPr>
      <w:r w:rsidRPr="00A63F3C">
        <w:rPr>
          <w:rFonts w:ascii="Times New Roman" w:hAnsi="Times New Roman" w:cs="Times New Roman"/>
          <w:b/>
          <w:sz w:val="28"/>
          <w:szCs w:val="28"/>
        </w:rPr>
        <w:t>G.M. Ospanov*</w:t>
      </w:r>
      <w:r w:rsidRPr="00A63F3C">
        <w:rPr>
          <w:rFonts w:ascii="Times New Roman" w:hAnsi="Times New Roman" w:cs="Times New Roman"/>
          <w:b/>
          <w:sz w:val="28"/>
          <w:szCs w:val="28"/>
          <w:vertAlign w:val="superscript"/>
        </w:rPr>
        <w:t>1</w:t>
      </w:r>
      <w:r w:rsidRPr="00A63F3C">
        <w:rPr>
          <w:rFonts w:ascii="Times New Roman" w:hAnsi="Times New Roman" w:cs="Times New Roman"/>
          <w:b/>
          <w:noProof/>
          <w:sz w:val="28"/>
          <w:szCs w:val="28"/>
          <w:vertAlign w:val="superscript"/>
        </w:rPr>
        <w:drawing>
          <wp:inline distT="0" distB="0" distL="0" distR="0" wp14:anchorId="0306EAB0" wp14:editId="3B6609E0">
            <wp:extent cx="160655" cy="160655"/>
            <wp:effectExtent l="0" t="0" r="0" b="0"/>
            <wp:docPr id="139605119" name="Рисунок 139605119" descr="Изображение выглядит как круг, Графи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выглядит как круг, Графика, символ, логотип&#10;&#10;Автоматически созданное описа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r w:rsidRPr="00A63F3C">
        <w:rPr>
          <w:rFonts w:ascii="Times New Roman" w:hAnsi="Times New Roman" w:cs="Times New Roman"/>
          <w:b/>
          <w:sz w:val="28"/>
          <w:szCs w:val="28"/>
        </w:rPr>
        <w:t>, B.S. Akhmetova</w:t>
      </w:r>
      <w:r w:rsidRPr="00A63F3C">
        <w:rPr>
          <w:rFonts w:ascii="Times New Roman" w:hAnsi="Times New Roman" w:cs="Times New Roman"/>
          <w:b/>
          <w:sz w:val="28"/>
          <w:szCs w:val="28"/>
          <w:vertAlign w:val="superscript"/>
        </w:rPr>
        <w:t>2</w:t>
      </w:r>
      <w:r w:rsidRPr="00A63F3C">
        <w:rPr>
          <w:rFonts w:ascii="Times New Roman" w:hAnsi="Times New Roman" w:cs="Times New Roman"/>
          <w:b/>
          <w:noProof/>
          <w:sz w:val="28"/>
          <w:szCs w:val="28"/>
          <w:vertAlign w:val="superscript"/>
        </w:rPr>
        <w:drawing>
          <wp:inline distT="0" distB="0" distL="0" distR="0" wp14:anchorId="1836EF7C" wp14:editId="0E8E39CC">
            <wp:extent cx="160655" cy="160655"/>
            <wp:effectExtent l="0" t="0" r="0" b="0"/>
            <wp:docPr id="1110016478" name="Рисунок 1110016478" descr="Изображение выглядит как круг, Графи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Изображение выглядит как круг, Графика, символ, логотип&#10;&#10;Автоматически созданное описа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655" cy="160655"/>
                    </a:xfrm>
                    <a:prstGeom prst="rect">
                      <a:avLst/>
                    </a:prstGeom>
                    <a:noFill/>
                    <a:ln>
                      <a:noFill/>
                    </a:ln>
                  </pic:spPr>
                </pic:pic>
              </a:graphicData>
            </a:graphic>
          </wp:inline>
        </w:drawing>
      </w:r>
    </w:p>
    <w:p w14:paraId="6D120458" w14:textId="77777777" w:rsidR="007E72DC" w:rsidRPr="00A63F3C" w:rsidRDefault="007E72DC" w:rsidP="007E72DC">
      <w:pPr>
        <w:spacing w:after="0" w:line="240" w:lineRule="auto"/>
        <w:jc w:val="center"/>
        <w:rPr>
          <w:rFonts w:ascii="Times New Roman" w:hAnsi="Times New Roman" w:cs="Times New Roman"/>
          <w:b/>
          <w:sz w:val="28"/>
          <w:szCs w:val="28"/>
        </w:rPr>
      </w:pPr>
    </w:p>
    <w:p w14:paraId="673D9050" w14:textId="77777777" w:rsidR="007E72DC" w:rsidRPr="00A63F3C" w:rsidRDefault="007E72DC" w:rsidP="007E72DC">
      <w:pPr>
        <w:spacing w:after="0" w:line="240" w:lineRule="auto"/>
        <w:jc w:val="center"/>
        <w:rPr>
          <w:rFonts w:ascii="Times New Roman" w:hAnsi="Times New Roman" w:cs="Times New Roman"/>
          <w:bCs/>
          <w:i/>
          <w:iCs/>
          <w:sz w:val="28"/>
          <w:szCs w:val="28"/>
        </w:rPr>
      </w:pPr>
      <w:r w:rsidRPr="00A63F3C">
        <w:rPr>
          <w:rFonts w:ascii="Times New Roman" w:hAnsi="Times New Roman" w:cs="Times New Roman"/>
          <w:bCs/>
          <w:i/>
          <w:iCs/>
          <w:sz w:val="28"/>
          <w:szCs w:val="28"/>
          <w:vertAlign w:val="superscript"/>
        </w:rPr>
        <w:t>1</w:t>
      </w:r>
      <w:r w:rsidRPr="00A63F3C">
        <w:rPr>
          <w:rFonts w:ascii="Times New Roman" w:hAnsi="Times New Roman" w:cs="Times New Roman"/>
          <w:bCs/>
          <w:i/>
          <w:iCs/>
          <w:sz w:val="28"/>
          <w:szCs w:val="28"/>
        </w:rPr>
        <w:t xml:space="preserve"> Biology institutes, Astana, Kazakhstan</w:t>
      </w:r>
    </w:p>
    <w:p w14:paraId="3FD64014" w14:textId="77777777" w:rsidR="007E72DC" w:rsidRPr="00A63F3C" w:rsidRDefault="007E72DC" w:rsidP="007E72DC">
      <w:pPr>
        <w:spacing w:after="0" w:line="240" w:lineRule="auto"/>
        <w:jc w:val="center"/>
        <w:rPr>
          <w:rFonts w:ascii="Times New Roman" w:hAnsi="Times New Roman" w:cs="Times New Roman"/>
          <w:bCs/>
          <w:i/>
          <w:iCs/>
          <w:sz w:val="28"/>
          <w:szCs w:val="28"/>
        </w:rPr>
      </w:pPr>
      <w:r w:rsidRPr="00A63F3C">
        <w:rPr>
          <w:rFonts w:ascii="Times New Roman" w:hAnsi="Times New Roman" w:cs="Times New Roman"/>
          <w:bCs/>
          <w:i/>
          <w:iCs/>
          <w:sz w:val="28"/>
          <w:szCs w:val="28"/>
          <w:vertAlign w:val="superscript"/>
        </w:rPr>
        <w:t>2</w:t>
      </w:r>
      <w:r w:rsidRPr="00A63F3C">
        <w:rPr>
          <w:rFonts w:ascii="Times New Roman" w:hAnsi="Times New Roman" w:cs="Times New Roman"/>
          <w:bCs/>
          <w:i/>
          <w:iCs/>
          <w:sz w:val="28"/>
          <w:szCs w:val="28"/>
        </w:rPr>
        <w:t xml:space="preserve"> Biology University, Shymkent, Kazakhstan</w:t>
      </w:r>
    </w:p>
    <w:p w14:paraId="53D4B80C" w14:textId="77777777" w:rsidR="007E72DC" w:rsidRPr="00A63F3C" w:rsidRDefault="007E72DC" w:rsidP="007E72DC">
      <w:pPr>
        <w:spacing w:after="0" w:line="240" w:lineRule="auto"/>
        <w:jc w:val="center"/>
        <w:rPr>
          <w:rFonts w:ascii="Times New Roman" w:hAnsi="Times New Roman" w:cs="Times New Roman"/>
          <w:i/>
          <w:sz w:val="28"/>
          <w:szCs w:val="28"/>
        </w:rPr>
      </w:pPr>
    </w:p>
    <w:p w14:paraId="419B0ECF" w14:textId="325CCF85" w:rsidR="007E72DC" w:rsidRPr="00A63F3C" w:rsidRDefault="007E72DC" w:rsidP="007E72DC">
      <w:pPr>
        <w:spacing w:after="0" w:line="240" w:lineRule="auto"/>
        <w:jc w:val="center"/>
        <w:rPr>
          <w:rFonts w:ascii="Times New Roman" w:hAnsi="Times New Roman" w:cs="Times New Roman"/>
          <w:i/>
          <w:sz w:val="28"/>
          <w:szCs w:val="28"/>
        </w:rPr>
      </w:pPr>
      <w:r w:rsidRPr="00A63F3C">
        <w:rPr>
          <w:rFonts w:ascii="Times New Roman" w:hAnsi="Times New Roman" w:cs="Times New Roman"/>
          <w:i/>
          <w:sz w:val="28"/>
          <w:szCs w:val="28"/>
        </w:rPr>
        <w:t xml:space="preserve">(E-mail: </w:t>
      </w:r>
      <w:hyperlink r:id="rId8" w:history="1">
        <w:r w:rsidR="00030102" w:rsidRPr="00A63F3C">
          <w:rPr>
            <w:rStyle w:val="ac"/>
            <w:rFonts w:ascii="Times New Roman" w:hAnsi="Times New Roman" w:cs="Times New Roman"/>
            <w:i/>
            <w:sz w:val="28"/>
            <w:szCs w:val="28"/>
          </w:rPr>
          <w:t>ospanov396@gmail.com</w:t>
        </w:r>
      </w:hyperlink>
      <w:r w:rsidRPr="00A63F3C">
        <w:rPr>
          <w:rFonts w:ascii="Times New Roman" w:hAnsi="Times New Roman" w:cs="Times New Roman"/>
          <w:i/>
          <w:sz w:val="28"/>
          <w:szCs w:val="28"/>
        </w:rPr>
        <w:t xml:space="preserve">, </w:t>
      </w:r>
      <w:hyperlink r:id="rId9" w:history="1">
        <w:r w:rsidR="000F4C61" w:rsidRPr="00A63F3C">
          <w:rPr>
            <w:rStyle w:val="ac"/>
            <w:rFonts w:ascii="Times New Roman" w:hAnsi="Times New Roman" w:cs="Times New Roman"/>
            <w:i/>
            <w:sz w:val="28"/>
            <w:szCs w:val="28"/>
          </w:rPr>
          <w:t>sbibi@gmail.com</w:t>
        </w:r>
      </w:hyperlink>
      <w:r w:rsidRPr="00A63F3C">
        <w:rPr>
          <w:rFonts w:ascii="Times New Roman" w:hAnsi="Times New Roman" w:cs="Times New Roman"/>
          <w:i/>
          <w:sz w:val="28"/>
          <w:szCs w:val="28"/>
        </w:rPr>
        <w:t>)</w:t>
      </w:r>
    </w:p>
    <w:p w14:paraId="7493EBE5" w14:textId="77777777" w:rsidR="007E72DC" w:rsidRPr="00A63F3C" w:rsidRDefault="007E72DC" w:rsidP="007E72DC">
      <w:pPr>
        <w:spacing w:after="0" w:line="240" w:lineRule="auto"/>
        <w:jc w:val="center"/>
        <w:rPr>
          <w:rFonts w:ascii="Times New Roman" w:hAnsi="Times New Roman" w:cs="Times New Roman"/>
          <w:i/>
          <w:sz w:val="28"/>
          <w:szCs w:val="28"/>
        </w:rPr>
      </w:pPr>
    </w:p>
    <w:p w14:paraId="69CDA215" w14:textId="73523685" w:rsidR="007E72DC" w:rsidRPr="00A63F3C" w:rsidRDefault="007E72DC" w:rsidP="007E72DC">
      <w:pPr>
        <w:spacing w:after="0" w:line="240" w:lineRule="auto"/>
        <w:jc w:val="center"/>
        <w:rPr>
          <w:rFonts w:ascii="Times New Roman" w:hAnsi="Times New Roman" w:cs="Times New Roman"/>
          <w:i/>
          <w:sz w:val="28"/>
          <w:szCs w:val="28"/>
        </w:rPr>
      </w:pPr>
      <w:r w:rsidRPr="00A63F3C">
        <w:rPr>
          <w:rFonts w:ascii="Times New Roman" w:hAnsi="Times New Roman" w:cs="Times New Roman"/>
          <w:i/>
          <w:sz w:val="28"/>
          <w:szCs w:val="28"/>
        </w:rPr>
        <w:t>*</w:t>
      </w:r>
      <w:r w:rsidR="00E71CD4" w:rsidRPr="00A63F3C">
        <w:rPr>
          <w:rFonts w:ascii="Times New Roman" w:hAnsi="Times New Roman" w:cs="Times New Roman"/>
          <w:i/>
          <w:sz w:val="28"/>
          <w:szCs w:val="28"/>
        </w:rPr>
        <w:t>Corresponding author:</w:t>
      </w:r>
      <w:hyperlink r:id="rId10" w:history="1">
        <w:r w:rsidR="00030102" w:rsidRPr="00A63F3C">
          <w:rPr>
            <w:rStyle w:val="ac"/>
            <w:rFonts w:ascii="Times New Roman" w:hAnsi="Times New Roman" w:cs="Times New Roman"/>
            <w:i/>
            <w:sz w:val="28"/>
            <w:szCs w:val="28"/>
          </w:rPr>
          <w:t>ospanov396@gmail.com</w:t>
        </w:r>
      </w:hyperlink>
    </w:p>
    <w:p w14:paraId="19651224" w14:textId="77777777" w:rsidR="007E72DC" w:rsidRPr="00A63F3C" w:rsidRDefault="007E72DC" w:rsidP="007E72DC">
      <w:pPr>
        <w:spacing w:after="0" w:line="240" w:lineRule="auto"/>
        <w:rPr>
          <w:rFonts w:ascii="Times New Roman" w:hAnsi="Times New Roman" w:cs="Times New Roman"/>
          <w:i/>
          <w:sz w:val="28"/>
          <w:szCs w:val="28"/>
        </w:rPr>
      </w:pPr>
    </w:p>
    <w:p w14:paraId="55759E82" w14:textId="2C0A5DA7" w:rsidR="007E72DC" w:rsidRPr="00A63F3C" w:rsidRDefault="007E72DC" w:rsidP="000F4C61">
      <w:pPr>
        <w:spacing w:after="0" w:line="240" w:lineRule="auto"/>
        <w:jc w:val="both"/>
        <w:rPr>
          <w:rFonts w:ascii="Times New Roman" w:hAnsi="Times New Roman" w:cs="Times New Roman"/>
          <w:b/>
          <w:sz w:val="28"/>
          <w:szCs w:val="28"/>
        </w:rPr>
      </w:pPr>
      <w:r w:rsidRPr="00A63F3C">
        <w:rPr>
          <w:rFonts w:ascii="Times New Roman" w:hAnsi="Times New Roman" w:cs="Times New Roman"/>
          <w:b/>
          <w:sz w:val="28"/>
          <w:szCs w:val="28"/>
        </w:rPr>
        <w:t xml:space="preserve">Abstract. </w:t>
      </w:r>
      <w:r w:rsidRPr="00A63F3C">
        <w:rPr>
          <w:rFonts w:ascii="Times New Roman" w:hAnsi="Times New Roman" w:cs="Times New Roman"/>
          <w:bCs/>
          <w:sz w:val="28"/>
          <w:szCs w:val="28"/>
        </w:rPr>
        <w:t xml:space="preserve">It should contain no more than 250 words and be presented in one paragraph. The abstract should be a summary of the article, reflecting its features and preserving the structure of the article, concisely and describing the main specific results of the work and the conclusions arising from them — alignment - by width, font size </w:t>
      </w:r>
      <w:r w:rsidR="00730417">
        <w:rPr>
          <w:rFonts w:ascii="Times New Roman" w:hAnsi="Times New Roman" w:cs="Times New Roman"/>
          <w:bCs/>
          <w:sz w:val="28"/>
          <w:szCs w:val="28"/>
        </w:rPr>
        <w:t>–</w:t>
      </w:r>
      <w:r w:rsidRPr="00A63F3C">
        <w:rPr>
          <w:rFonts w:ascii="Times New Roman" w:hAnsi="Times New Roman" w:cs="Times New Roman"/>
          <w:bCs/>
          <w:sz w:val="28"/>
          <w:szCs w:val="28"/>
        </w:rPr>
        <w:t xml:space="preserve"> 14</w:t>
      </w:r>
      <w:r w:rsidR="00730417" w:rsidRPr="00BE0F63">
        <w:rPr>
          <w:rFonts w:ascii="Times New Roman" w:hAnsi="Times New Roman" w:cs="Times New Roman"/>
          <w:bCs/>
          <w:sz w:val="28"/>
          <w:szCs w:val="28"/>
        </w:rPr>
        <w:t xml:space="preserve">, </w:t>
      </w:r>
      <w:r w:rsidR="00730417" w:rsidRPr="00730417">
        <w:rPr>
          <w:rFonts w:ascii="Times New Roman" w:hAnsi="Times New Roman" w:cs="Times New Roman"/>
          <w:sz w:val="28"/>
          <w:szCs w:val="28"/>
        </w:rPr>
        <w:t>line spacing 1</w:t>
      </w:r>
      <w:r w:rsidRPr="00A63F3C">
        <w:rPr>
          <w:rFonts w:ascii="Times New Roman" w:hAnsi="Times New Roman" w:cs="Times New Roman"/>
          <w:bCs/>
          <w:sz w:val="28"/>
          <w:szCs w:val="28"/>
        </w:rPr>
        <w:t>.</w:t>
      </w:r>
    </w:p>
    <w:p w14:paraId="37E4227E" w14:textId="5866CAC9" w:rsidR="007E72DC" w:rsidRPr="00A63F3C" w:rsidRDefault="007E72DC" w:rsidP="000F4C61">
      <w:pPr>
        <w:spacing w:after="0" w:line="240" w:lineRule="auto"/>
        <w:jc w:val="both"/>
        <w:rPr>
          <w:rFonts w:ascii="Times New Roman" w:hAnsi="Times New Roman" w:cs="Times New Roman"/>
          <w:b/>
          <w:sz w:val="28"/>
          <w:szCs w:val="28"/>
        </w:rPr>
      </w:pPr>
      <w:r w:rsidRPr="00A63F3C">
        <w:rPr>
          <w:rFonts w:ascii="Times New Roman" w:hAnsi="Times New Roman" w:cs="Times New Roman"/>
          <w:b/>
          <w:sz w:val="28"/>
          <w:szCs w:val="28"/>
        </w:rPr>
        <w:t xml:space="preserve">Keywords: </w:t>
      </w:r>
      <w:r w:rsidR="000F4C61" w:rsidRPr="00A63F3C">
        <w:rPr>
          <w:rFonts w:ascii="Times New Roman" w:hAnsi="Times New Roman" w:cs="Times New Roman"/>
          <w:bCs/>
          <w:sz w:val="28"/>
          <w:szCs w:val="28"/>
        </w:rPr>
        <w:t>Include 5-7 words and/or phrases. They should reflect the article's main content and define the study's subject area as it appears in the text. Keywords are separated from each other by a comma; there is no period in the end - alignment by width, font size 14</w:t>
      </w:r>
      <w:r w:rsidR="00730417" w:rsidRPr="00BE0F63">
        <w:rPr>
          <w:rFonts w:ascii="Times New Roman" w:hAnsi="Times New Roman" w:cs="Times New Roman"/>
          <w:bCs/>
          <w:sz w:val="28"/>
          <w:szCs w:val="28"/>
        </w:rPr>
        <w:t xml:space="preserve">, </w:t>
      </w:r>
      <w:r w:rsidR="00730417" w:rsidRPr="00730417">
        <w:rPr>
          <w:rFonts w:ascii="Times New Roman" w:hAnsi="Times New Roman" w:cs="Times New Roman"/>
          <w:sz w:val="28"/>
          <w:szCs w:val="28"/>
        </w:rPr>
        <w:t>line spacing 1</w:t>
      </w:r>
      <w:r w:rsidR="000F4C61" w:rsidRPr="00A63F3C">
        <w:rPr>
          <w:rFonts w:ascii="Times New Roman" w:hAnsi="Times New Roman" w:cs="Times New Roman"/>
          <w:bCs/>
          <w:sz w:val="28"/>
          <w:szCs w:val="28"/>
        </w:rPr>
        <w:t>.</w:t>
      </w:r>
    </w:p>
    <w:p w14:paraId="5B08115C" w14:textId="77777777" w:rsidR="0050159C" w:rsidRPr="00A63F3C" w:rsidRDefault="0050159C" w:rsidP="00DA28D3">
      <w:pPr>
        <w:spacing w:after="0" w:line="240" w:lineRule="auto"/>
        <w:rPr>
          <w:rFonts w:ascii="Times New Roman" w:hAnsi="Times New Roman" w:cs="Times New Roman"/>
          <w:sz w:val="28"/>
          <w:szCs w:val="28"/>
        </w:rPr>
      </w:pPr>
    </w:p>
    <w:p w14:paraId="58040564" w14:textId="77777777" w:rsidR="00762928" w:rsidRPr="00A63F3C" w:rsidRDefault="00762928" w:rsidP="00DA28D3">
      <w:pPr>
        <w:spacing w:after="0" w:line="240" w:lineRule="auto"/>
        <w:jc w:val="right"/>
        <w:rPr>
          <w:rFonts w:ascii="Times New Roman" w:hAnsi="Times New Roman" w:cs="Times New Roman"/>
          <w:bCs/>
          <w:sz w:val="24"/>
          <w:szCs w:val="24"/>
        </w:rPr>
      </w:pPr>
      <w:r w:rsidRPr="00A63F3C">
        <w:rPr>
          <w:rFonts w:ascii="Times New Roman" w:hAnsi="Times New Roman" w:cs="Times New Roman"/>
          <w:bCs/>
          <w:sz w:val="24"/>
          <w:szCs w:val="24"/>
        </w:rPr>
        <w:t xml:space="preserve">DOI: </w:t>
      </w:r>
      <w:hyperlink r:id="rId11" w:history="1">
        <w:r w:rsidRPr="00A63F3C">
          <w:rPr>
            <w:rFonts w:ascii="Times New Roman" w:hAnsi="Times New Roman"/>
            <w:bCs/>
            <w:sz w:val="24"/>
            <w:szCs w:val="24"/>
          </w:rPr>
          <w:t>https://doi.org/10.32523/2789-4320-2024-1-x-x</w:t>
        </w:r>
      </w:hyperlink>
      <w:r w:rsidRPr="00A63F3C">
        <w:rPr>
          <w:rFonts w:ascii="Times New Roman" w:hAnsi="Times New Roman" w:cs="Times New Roman"/>
          <w:bCs/>
          <w:sz w:val="24"/>
          <w:szCs w:val="24"/>
        </w:rPr>
        <w:t xml:space="preserve"> </w:t>
      </w:r>
    </w:p>
    <w:p w14:paraId="2D4FAC90" w14:textId="77777777" w:rsidR="00762928" w:rsidRPr="00A63F3C" w:rsidRDefault="00762928" w:rsidP="00DA28D3">
      <w:pPr>
        <w:spacing w:after="0" w:line="240" w:lineRule="auto"/>
        <w:jc w:val="right"/>
        <w:rPr>
          <w:rFonts w:ascii="Times New Roman" w:hAnsi="Times New Roman" w:cs="Times New Roman"/>
          <w:bCs/>
          <w:sz w:val="24"/>
          <w:szCs w:val="24"/>
        </w:rPr>
      </w:pPr>
    </w:p>
    <w:p w14:paraId="708FCEF8" w14:textId="2A71D897" w:rsidR="00762928" w:rsidRPr="00A63F3C" w:rsidRDefault="000F4C61" w:rsidP="00DA28D3">
      <w:pPr>
        <w:spacing w:after="0" w:line="240" w:lineRule="auto"/>
        <w:rPr>
          <w:rFonts w:ascii="Times New Roman" w:hAnsi="Times New Roman" w:cs="Times New Roman"/>
          <w:sz w:val="28"/>
          <w:szCs w:val="28"/>
        </w:rPr>
      </w:pPr>
      <w:r w:rsidRPr="00A63F3C">
        <w:rPr>
          <w:rFonts w:ascii="Times New Roman" w:hAnsi="Times New Roman" w:cs="Times New Roman"/>
          <w:bCs/>
          <w:sz w:val="24"/>
          <w:szCs w:val="24"/>
        </w:rPr>
        <w:t>Received: XX.</w:t>
      </w:r>
      <w:proofErr w:type="gramStart"/>
      <w:r w:rsidRPr="00A63F3C">
        <w:rPr>
          <w:rFonts w:ascii="Times New Roman" w:hAnsi="Times New Roman" w:cs="Times New Roman"/>
          <w:bCs/>
          <w:sz w:val="24"/>
          <w:szCs w:val="24"/>
        </w:rPr>
        <w:t>XX.XXXX</w:t>
      </w:r>
      <w:proofErr w:type="gramEnd"/>
      <w:r w:rsidRPr="00A63F3C">
        <w:rPr>
          <w:rFonts w:ascii="Times New Roman" w:hAnsi="Times New Roman" w:cs="Times New Roman"/>
          <w:bCs/>
          <w:sz w:val="24"/>
          <w:szCs w:val="24"/>
        </w:rPr>
        <w:t>. Accepted: XX.</w:t>
      </w:r>
      <w:proofErr w:type="gramStart"/>
      <w:r w:rsidRPr="00A63F3C">
        <w:rPr>
          <w:rFonts w:ascii="Times New Roman" w:hAnsi="Times New Roman" w:cs="Times New Roman"/>
          <w:bCs/>
          <w:sz w:val="24"/>
          <w:szCs w:val="24"/>
        </w:rPr>
        <w:t>XX.XXXX</w:t>
      </w:r>
      <w:proofErr w:type="gramEnd"/>
      <w:r w:rsidRPr="00A63F3C">
        <w:rPr>
          <w:rFonts w:ascii="Times New Roman" w:hAnsi="Times New Roman" w:cs="Times New Roman"/>
          <w:bCs/>
          <w:sz w:val="24"/>
          <w:szCs w:val="24"/>
        </w:rPr>
        <w:t>. Available online: XX.</w:t>
      </w:r>
      <w:proofErr w:type="gramStart"/>
      <w:r w:rsidRPr="00A63F3C">
        <w:rPr>
          <w:rFonts w:ascii="Times New Roman" w:hAnsi="Times New Roman" w:cs="Times New Roman"/>
          <w:bCs/>
          <w:sz w:val="24"/>
          <w:szCs w:val="24"/>
        </w:rPr>
        <w:t>XX.XXXX</w:t>
      </w:r>
      <w:proofErr w:type="gramEnd"/>
      <w:r w:rsidRPr="00A63F3C">
        <w:rPr>
          <w:rFonts w:ascii="Times New Roman" w:hAnsi="Times New Roman" w:cs="Times New Roman"/>
          <w:bCs/>
          <w:sz w:val="24"/>
          <w:szCs w:val="24"/>
        </w:rPr>
        <w:t>.</w:t>
      </w:r>
    </w:p>
    <w:p w14:paraId="6E552C79" w14:textId="77777777" w:rsidR="00762928" w:rsidRPr="00A63F3C" w:rsidRDefault="00762928" w:rsidP="00DA28D3">
      <w:pPr>
        <w:spacing w:after="0" w:line="240" w:lineRule="auto"/>
        <w:rPr>
          <w:rFonts w:ascii="Times New Roman" w:hAnsi="Times New Roman" w:cs="Times New Roman"/>
          <w:sz w:val="28"/>
          <w:szCs w:val="28"/>
        </w:rPr>
      </w:pPr>
    </w:p>
    <w:p w14:paraId="233E01BC" w14:textId="4CAE3AB6" w:rsidR="0050159C" w:rsidRPr="00A63F3C" w:rsidRDefault="00F2781A" w:rsidP="00DA28D3">
      <w:pPr>
        <w:spacing w:after="0" w:line="240" w:lineRule="auto"/>
        <w:ind w:firstLine="567"/>
        <w:jc w:val="both"/>
        <w:rPr>
          <w:rFonts w:ascii="Times New Roman" w:hAnsi="Times New Roman" w:cs="Times New Roman"/>
          <w:b/>
          <w:sz w:val="28"/>
          <w:szCs w:val="28"/>
        </w:rPr>
      </w:pPr>
      <w:r w:rsidRPr="00A63F3C">
        <w:rPr>
          <w:rFonts w:ascii="Times New Roman" w:hAnsi="Times New Roman" w:cs="Times New Roman"/>
          <w:b/>
          <w:sz w:val="28"/>
          <w:szCs w:val="28"/>
        </w:rPr>
        <w:t xml:space="preserve">Introduction </w:t>
      </w:r>
    </w:p>
    <w:p w14:paraId="63E68274" w14:textId="77777777" w:rsidR="0050159C" w:rsidRPr="00A63F3C" w:rsidRDefault="0050159C" w:rsidP="00DA28D3">
      <w:pPr>
        <w:spacing w:after="0" w:line="240" w:lineRule="auto"/>
        <w:ind w:firstLine="567"/>
        <w:jc w:val="both"/>
        <w:rPr>
          <w:rFonts w:ascii="Times New Roman" w:hAnsi="Times New Roman" w:cs="Times New Roman"/>
          <w:sz w:val="28"/>
          <w:szCs w:val="28"/>
        </w:rPr>
      </w:pPr>
    </w:p>
    <w:p w14:paraId="12BE7A15" w14:textId="2A5C5567" w:rsidR="0050159C" w:rsidRPr="00A63F3C" w:rsidRDefault="00F2781A" w:rsidP="00DA28D3">
      <w:pPr>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This section briefly outlines the issue's history, with mandatory consideration of works in which similar or related studies have already been conducted. It also formulates the purpose of the study.</w:t>
      </w:r>
    </w:p>
    <w:p w14:paraId="59191D3D" w14:textId="77777777" w:rsidR="00F2781A" w:rsidRPr="00A63F3C" w:rsidRDefault="00F2781A" w:rsidP="00DA28D3">
      <w:pPr>
        <w:spacing w:after="0" w:line="240" w:lineRule="auto"/>
        <w:ind w:firstLine="567"/>
        <w:jc w:val="both"/>
        <w:rPr>
          <w:rFonts w:ascii="Times New Roman" w:hAnsi="Times New Roman" w:cs="Times New Roman"/>
          <w:sz w:val="28"/>
          <w:szCs w:val="28"/>
        </w:rPr>
      </w:pPr>
    </w:p>
    <w:p w14:paraId="1826D3FE" w14:textId="321CDB10" w:rsidR="0050159C" w:rsidRPr="00A63F3C" w:rsidRDefault="00F2781A" w:rsidP="00DA28D3">
      <w:pPr>
        <w:spacing w:after="0" w:line="240" w:lineRule="auto"/>
        <w:ind w:firstLine="567"/>
        <w:rPr>
          <w:rFonts w:ascii="Times New Roman" w:hAnsi="Times New Roman" w:cs="Times New Roman"/>
          <w:sz w:val="28"/>
          <w:szCs w:val="28"/>
        </w:rPr>
      </w:pPr>
      <w:r w:rsidRPr="00A63F3C">
        <w:rPr>
          <w:rFonts w:ascii="Times New Roman" w:hAnsi="Times New Roman" w:cs="Times New Roman"/>
          <w:b/>
          <w:sz w:val="28"/>
          <w:szCs w:val="28"/>
        </w:rPr>
        <w:t>Materials and research methods</w:t>
      </w:r>
    </w:p>
    <w:p w14:paraId="580C04E4" w14:textId="77777777" w:rsidR="0050159C" w:rsidRPr="00A63F3C" w:rsidRDefault="0050159C" w:rsidP="00DA28D3">
      <w:pPr>
        <w:spacing w:after="0" w:line="240" w:lineRule="auto"/>
        <w:ind w:firstLine="567"/>
        <w:rPr>
          <w:rFonts w:ascii="Times New Roman" w:hAnsi="Times New Roman" w:cs="Times New Roman"/>
          <w:sz w:val="28"/>
          <w:szCs w:val="28"/>
        </w:rPr>
      </w:pPr>
    </w:p>
    <w:p w14:paraId="769FB6F7" w14:textId="357CC80D" w:rsidR="0050159C" w:rsidRPr="00A63F3C" w:rsidRDefault="00F2781A" w:rsidP="00F2781A">
      <w:pPr>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 xml:space="preserve">The main requirement for the presentation of research materials and methods is that the procedures should be described as briefly as possible, but the description should allow the experiments to be reproduced. Only new methods should be described in detail; previously published and well-known ones should be referred to in the list of </w:t>
      </w:r>
      <w:r w:rsidRPr="00A63F3C">
        <w:rPr>
          <w:rFonts w:ascii="Times New Roman" w:hAnsi="Times New Roman" w:cs="Times New Roman"/>
          <w:sz w:val="28"/>
          <w:szCs w:val="28"/>
        </w:rPr>
        <w:lastRenderedPageBreak/>
        <w:t>references, indicating the author and/or the method name. Experimental articles should contain statistical processing methods.</w:t>
      </w:r>
    </w:p>
    <w:p w14:paraId="6BAA8251" w14:textId="77777777" w:rsidR="00F2781A" w:rsidRPr="00A63F3C" w:rsidRDefault="00F2781A" w:rsidP="00DA28D3">
      <w:pPr>
        <w:spacing w:after="0" w:line="240" w:lineRule="auto"/>
        <w:ind w:firstLine="567"/>
        <w:rPr>
          <w:rFonts w:ascii="Times New Roman" w:hAnsi="Times New Roman" w:cs="Times New Roman"/>
          <w:sz w:val="28"/>
          <w:szCs w:val="28"/>
        </w:rPr>
      </w:pPr>
    </w:p>
    <w:p w14:paraId="68ABAA3E" w14:textId="2DCA398C" w:rsidR="0050159C" w:rsidRPr="00A63F3C" w:rsidRDefault="00C14177" w:rsidP="00DA28D3">
      <w:pPr>
        <w:shd w:val="clear" w:color="auto" w:fill="FFFFFF"/>
        <w:spacing w:after="0" w:line="240" w:lineRule="auto"/>
        <w:ind w:firstLine="567"/>
        <w:jc w:val="both"/>
        <w:rPr>
          <w:rFonts w:ascii="Times New Roman" w:hAnsi="Times New Roman" w:cs="Times New Roman"/>
          <w:b/>
          <w:i/>
          <w:sz w:val="28"/>
          <w:szCs w:val="28"/>
        </w:rPr>
      </w:pPr>
      <w:r w:rsidRPr="00A63F3C">
        <w:rPr>
          <w:rFonts w:ascii="Times New Roman" w:hAnsi="Times New Roman" w:cs="Times New Roman"/>
          <w:b/>
          <w:sz w:val="28"/>
          <w:szCs w:val="28"/>
        </w:rPr>
        <w:t xml:space="preserve">Results </w:t>
      </w:r>
    </w:p>
    <w:p w14:paraId="3C07E1DF" w14:textId="77777777" w:rsidR="0050159C" w:rsidRPr="00A63F3C" w:rsidRDefault="0050159C" w:rsidP="00DA28D3">
      <w:pPr>
        <w:shd w:val="clear" w:color="auto" w:fill="FFFFFF"/>
        <w:spacing w:after="0" w:line="240" w:lineRule="auto"/>
        <w:ind w:firstLine="567"/>
        <w:jc w:val="both"/>
        <w:rPr>
          <w:rFonts w:ascii="Times New Roman" w:hAnsi="Times New Roman" w:cs="Times New Roman"/>
          <w:b/>
          <w:i/>
          <w:sz w:val="28"/>
          <w:szCs w:val="28"/>
        </w:rPr>
      </w:pPr>
    </w:p>
    <w:p w14:paraId="6463C6E7" w14:textId="77777777" w:rsidR="00C14177" w:rsidRPr="00A63F3C" w:rsidRDefault="00C14177" w:rsidP="00DA28D3">
      <w:pPr>
        <w:shd w:val="clear" w:color="auto" w:fill="FFFFFF"/>
        <w:spacing w:after="0" w:line="240" w:lineRule="auto"/>
        <w:ind w:firstLine="567"/>
        <w:jc w:val="both"/>
        <w:rPr>
          <w:rFonts w:ascii="Times New Roman" w:hAnsi="Times New Roman" w:cs="Times New Roman"/>
          <w:bCs/>
          <w:sz w:val="28"/>
          <w:szCs w:val="28"/>
        </w:rPr>
      </w:pPr>
      <w:r w:rsidRPr="00A63F3C">
        <w:rPr>
          <w:rFonts w:ascii="Times New Roman" w:hAnsi="Times New Roman" w:cs="Times New Roman"/>
          <w:bCs/>
          <w:sz w:val="28"/>
          <w:szCs w:val="28"/>
        </w:rPr>
        <w:t xml:space="preserve">The results should contain a brief description of the experimental data obtained (tables and figures are numbered sequentially with Arabic numerals and included directly in the text of the article, they should have a sequential number and title, accompanied by a reference to them in the text of the article. Figures and graphs should be presented in standard formats: PS, PDF, TIFF, GIF, JPEG, BMP, and PCX. Bitmaps should be made with a resolution of 600 </w:t>
      </w:r>
      <w:proofErr w:type="gramStart"/>
      <w:r w:rsidRPr="00A63F3C">
        <w:rPr>
          <w:rFonts w:ascii="Times New Roman" w:hAnsi="Times New Roman" w:cs="Times New Roman"/>
          <w:bCs/>
          <w:sz w:val="28"/>
          <w:szCs w:val="28"/>
        </w:rPr>
        <w:t>dpi</w:t>
      </w:r>
      <w:proofErr w:type="gramEnd"/>
      <w:r w:rsidRPr="00A63F3C">
        <w:rPr>
          <w:rFonts w:ascii="Times New Roman" w:hAnsi="Times New Roman" w:cs="Times New Roman"/>
          <w:bCs/>
          <w:sz w:val="28"/>
          <w:szCs w:val="28"/>
        </w:rPr>
        <w:t xml:space="preserve">. All details should be clearly shown in the figures. This section should not include a discussion of the results; it is possible to limit yourself to an explanation of the cause-and-effect relationships between the experiments described. </w:t>
      </w:r>
    </w:p>
    <w:p w14:paraId="29FADC9A" w14:textId="60061516" w:rsidR="0050159C" w:rsidRPr="00A63F3C" w:rsidRDefault="00C14177" w:rsidP="00DA28D3">
      <w:pPr>
        <w:shd w:val="clear" w:color="auto" w:fill="FFFFFF"/>
        <w:spacing w:after="0" w:line="240" w:lineRule="auto"/>
        <w:ind w:firstLine="567"/>
        <w:jc w:val="both"/>
        <w:rPr>
          <w:rFonts w:ascii="Times New Roman" w:hAnsi="Times New Roman" w:cs="Times New Roman"/>
          <w:bCs/>
          <w:sz w:val="28"/>
          <w:szCs w:val="28"/>
        </w:rPr>
      </w:pPr>
      <w:r w:rsidRPr="00A63F3C">
        <w:rPr>
          <w:rFonts w:ascii="Times New Roman" w:hAnsi="Times New Roman" w:cs="Times New Roman"/>
          <w:bCs/>
          <w:sz w:val="28"/>
          <w:szCs w:val="28"/>
        </w:rPr>
        <w:t>All figures and tables should be indicated in the main text, such as Figure 1, Table 1, etc.</w:t>
      </w:r>
    </w:p>
    <w:p w14:paraId="76976AB0" w14:textId="77777777" w:rsidR="00C14177" w:rsidRPr="00A63F3C" w:rsidRDefault="00C14177" w:rsidP="00DA28D3">
      <w:pPr>
        <w:shd w:val="clear" w:color="auto" w:fill="FFFFFF"/>
        <w:spacing w:after="0" w:line="240" w:lineRule="auto"/>
        <w:ind w:firstLine="567"/>
        <w:jc w:val="both"/>
        <w:rPr>
          <w:rFonts w:ascii="Times New Roman" w:hAnsi="Times New Roman" w:cs="Times New Roman"/>
          <w:bCs/>
          <w:sz w:val="28"/>
          <w:szCs w:val="28"/>
        </w:rPr>
      </w:pPr>
    </w:p>
    <w:p w14:paraId="4E70C795" w14:textId="77777777" w:rsidR="00C14177" w:rsidRPr="00A63F3C" w:rsidRDefault="00C14177" w:rsidP="00C07FAF">
      <w:pPr>
        <w:shd w:val="clear" w:color="auto" w:fill="FFFFFF"/>
        <w:spacing w:after="0" w:line="240" w:lineRule="auto"/>
        <w:jc w:val="center"/>
        <w:rPr>
          <w:rFonts w:ascii="Times New Roman" w:hAnsi="Times New Roman" w:cs="Times New Roman"/>
          <w:bCs/>
          <w:sz w:val="28"/>
          <w:szCs w:val="28"/>
        </w:rPr>
      </w:pPr>
      <w:r w:rsidRPr="00A63F3C">
        <w:rPr>
          <w:rFonts w:ascii="Times New Roman" w:hAnsi="Times New Roman" w:cs="Times New Roman"/>
          <w:bCs/>
          <w:noProof/>
          <w:sz w:val="28"/>
          <w:szCs w:val="28"/>
        </w:rPr>
        <w:drawing>
          <wp:inline distT="0" distB="0" distL="0" distR="0" wp14:anchorId="46663929" wp14:editId="2A0104C4">
            <wp:extent cx="5355755" cy="1667075"/>
            <wp:effectExtent l="0" t="0" r="0" b="9525"/>
            <wp:docPr id="19255991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99160" name=""/>
                    <pic:cNvPicPr/>
                  </pic:nvPicPr>
                  <pic:blipFill>
                    <a:blip r:embed="rId12"/>
                    <a:stretch>
                      <a:fillRect/>
                    </a:stretch>
                  </pic:blipFill>
                  <pic:spPr>
                    <a:xfrm>
                      <a:off x="0" y="0"/>
                      <a:ext cx="5376537" cy="1673544"/>
                    </a:xfrm>
                    <a:prstGeom prst="rect">
                      <a:avLst/>
                    </a:prstGeom>
                  </pic:spPr>
                </pic:pic>
              </a:graphicData>
            </a:graphic>
          </wp:inline>
        </w:drawing>
      </w:r>
    </w:p>
    <w:p w14:paraId="57A582DB" w14:textId="77777777" w:rsidR="00C14177" w:rsidRPr="00A63F3C" w:rsidRDefault="00C14177" w:rsidP="00C14177">
      <w:pPr>
        <w:shd w:val="clear" w:color="auto" w:fill="FFFFFF"/>
        <w:spacing w:after="0" w:line="240" w:lineRule="auto"/>
        <w:ind w:firstLine="567"/>
        <w:jc w:val="both"/>
        <w:rPr>
          <w:rFonts w:ascii="Times New Roman" w:hAnsi="Times New Roman" w:cs="Times New Roman"/>
          <w:bCs/>
          <w:sz w:val="28"/>
          <w:szCs w:val="28"/>
        </w:rPr>
      </w:pPr>
    </w:p>
    <w:p w14:paraId="039A02B3" w14:textId="77777777" w:rsidR="00C14177" w:rsidRPr="00A63F3C" w:rsidRDefault="00C14177" w:rsidP="00C14177">
      <w:pPr>
        <w:shd w:val="clear" w:color="auto" w:fill="FFFFFF"/>
        <w:spacing w:after="0" w:line="240" w:lineRule="auto"/>
        <w:ind w:firstLine="567"/>
        <w:jc w:val="both"/>
        <w:rPr>
          <w:rFonts w:ascii="Times New Roman" w:hAnsi="Times New Roman" w:cs="Times New Roman"/>
          <w:bCs/>
          <w:sz w:val="28"/>
          <w:szCs w:val="28"/>
        </w:rPr>
      </w:pPr>
      <w:r w:rsidRPr="00A63F3C">
        <w:rPr>
          <w:rFonts w:ascii="Times New Roman" w:hAnsi="Times New Roman" w:cs="Times New Roman"/>
          <w:b/>
          <w:sz w:val="28"/>
          <w:szCs w:val="28"/>
        </w:rPr>
        <w:t>Figure 1.</w:t>
      </w:r>
      <w:r w:rsidRPr="00A63F3C">
        <w:rPr>
          <w:rFonts w:ascii="Times New Roman" w:hAnsi="Times New Roman" w:cs="Times New Roman"/>
          <w:bCs/>
          <w:sz w:val="28"/>
          <w:szCs w:val="28"/>
        </w:rPr>
        <w:t xml:space="preserve"> This is a figure. Schemes follow the same formatting. If there are multiple panels, they should be listed as: </w:t>
      </w:r>
      <w:r w:rsidRPr="00A63F3C">
        <w:rPr>
          <w:rFonts w:ascii="Times New Roman" w:hAnsi="Times New Roman" w:cs="Times New Roman"/>
          <w:b/>
          <w:sz w:val="28"/>
          <w:szCs w:val="28"/>
        </w:rPr>
        <w:t>(a)</w:t>
      </w:r>
      <w:r w:rsidRPr="00A63F3C">
        <w:rPr>
          <w:rFonts w:ascii="Times New Roman" w:hAnsi="Times New Roman" w:cs="Times New Roman"/>
          <w:bCs/>
          <w:sz w:val="28"/>
          <w:szCs w:val="28"/>
        </w:rPr>
        <w:t xml:space="preserve"> Description of what is contained in the first panel; </w:t>
      </w:r>
      <w:r w:rsidRPr="00A63F3C">
        <w:rPr>
          <w:rFonts w:ascii="Times New Roman" w:hAnsi="Times New Roman" w:cs="Times New Roman"/>
          <w:b/>
          <w:sz w:val="28"/>
          <w:szCs w:val="28"/>
        </w:rPr>
        <w:t>(b)</w:t>
      </w:r>
      <w:r w:rsidRPr="00A63F3C">
        <w:rPr>
          <w:rFonts w:ascii="Times New Roman" w:hAnsi="Times New Roman" w:cs="Times New Roman"/>
          <w:bCs/>
          <w:sz w:val="28"/>
          <w:szCs w:val="28"/>
        </w:rPr>
        <w:t xml:space="preserve"> Description of what is contained in the second panel. Figures should be placed in the main text near to the first time they are cited. The description in the figure must be in the language of the article.</w:t>
      </w:r>
    </w:p>
    <w:p w14:paraId="14F467F5" w14:textId="77777777" w:rsidR="0050159C" w:rsidRPr="00A63F3C" w:rsidRDefault="0050159C" w:rsidP="00C14177">
      <w:pPr>
        <w:shd w:val="clear" w:color="auto" w:fill="FFFFFF"/>
        <w:spacing w:after="0" w:line="240" w:lineRule="auto"/>
        <w:ind w:firstLine="567"/>
        <w:jc w:val="both"/>
        <w:rPr>
          <w:rFonts w:ascii="Times New Roman" w:hAnsi="Times New Roman" w:cs="Times New Roman"/>
          <w:bCs/>
          <w:sz w:val="28"/>
          <w:szCs w:val="28"/>
        </w:rPr>
      </w:pPr>
    </w:p>
    <w:p w14:paraId="11D7FDAA" w14:textId="2E6D6EAE" w:rsidR="0050159C" w:rsidRPr="00A63F3C" w:rsidRDefault="00C07FAF" w:rsidP="00DA28D3">
      <w:pPr>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Tables should be placed in the main text next to their first mention.</w:t>
      </w:r>
    </w:p>
    <w:p w14:paraId="4F028FD3" w14:textId="77777777" w:rsidR="00C07FAF" w:rsidRPr="00A63F3C" w:rsidRDefault="00C07FAF" w:rsidP="00DA28D3">
      <w:pPr>
        <w:spacing w:after="0" w:line="240" w:lineRule="auto"/>
        <w:ind w:firstLine="567"/>
        <w:jc w:val="both"/>
        <w:rPr>
          <w:rFonts w:ascii="Times New Roman" w:hAnsi="Times New Roman" w:cs="Times New Roman"/>
          <w:b/>
          <w:sz w:val="28"/>
          <w:szCs w:val="28"/>
        </w:rPr>
      </w:pPr>
    </w:p>
    <w:p w14:paraId="262B236C" w14:textId="57FCDA08" w:rsidR="0050159C" w:rsidRPr="00A63F3C" w:rsidRDefault="00C07FAF" w:rsidP="00DA28D3">
      <w:pPr>
        <w:spacing w:after="0" w:line="240" w:lineRule="auto"/>
        <w:ind w:firstLine="567"/>
        <w:jc w:val="right"/>
        <w:rPr>
          <w:rFonts w:ascii="Times New Roman" w:hAnsi="Times New Roman" w:cs="Times New Roman"/>
          <w:b/>
          <w:bCs/>
          <w:sz w:val="28"/>
          <w:szCs w:val="28"/>
        </w:rPr>
      </w:pPr>
      <w:r w:rsidRPr="00A63F3C">
        <w:rPr>
          <w:rFonts w:ascii="Times New Roman" w:hAnsi="Times New Roman" w:cs="Times New Roman"/>
          <w:b/>
          <w:bCs/>
          <w:sz w:val="28"/>
          <w:szCs w:val="28"/>
        </w:rPr>
        <w:t xml:space="preserve">Table </w:t>
      </w:r>
      <w:r w:rsidR="0050159C" w:rsidRPr="00A63F3C">
        <w:rPr>
          <w:rFonts w:ascii="Times New Roman" w:hAnsi="Times New Roman" w:cs="Times New Roman"/>
          <w:b/>
          <w:bCs/>
          <w:sz w:val="28"/>
          <w:szCs w:val="28"/>
        </w:rPr>
        <w:t>1</w:t>
      </w:r>
    </w:p>
    <w:p w14:paraId="30401ABE" w14:textId="4146D690" w:rsidR="0050159C" w:rsidRPr="00A63F3C" w:rsidRDefault="00C07FAF" w:rsidP="00DA28D3">
      <w:pPr>
        <w:shd w:val="clear" w:color="auto" w:fill="FFFFFF"/>
        <w:spacing w:after="0" w:line="240" w:lineRule="auto"/>
        <w:ind w:firstLine="567"/>
        <w:jc w:val="center"/>
        <w:rPr>
          <w:rFonts w:ascii="Times New Roman" w:hAnsi="Times New Roman" w:cs="Times New Roman"/>
          <w:sz w:val="28"/>
          <w:szCs w:val="28"/>
          <w:shd w:val="clear" w:color="auto" w:fill="FFFFFF"/>
        </w:rPr>
      </w:pPr>
      <w:r w:rsidRPr="00A63F3C">
        <w:rPr>
          <w:rFonts w:ascii="Times New Roman" w:hAnsi="Times New Roman" w:cs="Times New Roman"/>
          <w:b/>
          <w:sz w:val="28"/>
          <w:szCs w:val="28"/>
          <w:shd w:val="clear" w:color="auto" w:fill="FFFFFF"/>
        </w:rPr>
        <w:t xml:space="preserve">Physicochemical characteristics of starch </w:t>
      </w:r>
      <w:r w:rsidR="0050159C" w:rsidRPr="00A63F3C">
        <w:rPr>
          <w:rFonts w:ascii="Times New Roman" w:hAnsi="Times New Roman" w:cs="Times New Roman"/>
          <w:sz w:val="28"/>
          <w:szCs w:val="28"/>
        </w:rPr>
        <w:t>[14]</w:t>
      </w:r>
    </w:p>
    <w:tbl>
      <w:tblPr>
        <w:tblStyle w:val="ae"/>
        <w:tblW w:w="9639" w:type="dxa"/>
        <w:tblInd w:w="-5" w:type="dxa"/>
        <w:tblLook w:val="04A0" w:firstRow="1" w:lastRow="0" w:firstColumn="1" w:lastColumn="0" w:noHBand="0" w:noVBand="1"/>
      </w:tblPr>
      <w:tblGrid>
        <w:gridCol w:w="3261"/>
        <w:gridCol w:w="2693"/>
        <w:gridCol w:w="1984"/>
        <w:gridCol w:w="1701"/>
      </w:tblGrid>
      <w:tr w:rsidR="0050159C" w:rsidRPr="00A63F3C" w14:paraId="1C1C66DF" w14:textId="77777777" w:rsidTr="00C07FAF">
        <w:trPr>
          <w:trHeight w:val="290"/>
        </w:trPr>
        <w:tc>
          <w:tcPr>
            <w:tcW w:w="3261" w:type="dxa"/>
            <w:tcBorders>
              <w:top w:val="single" w:sz="4" w:space="0" w:color="auto"/>
              <w:left w:val="single" w:sz="4" w:space="0" w:color="auto"/>
              <w:bottom w:val="single" w:sz="4" w:space="0" w:color="auto"/>
              <w:right w:val="single" w:sz="4" w:space="0" w:color="auto"/>
            </w:tcBorders>
          </w:tcPr>
          <w:p w14:paraId="264EAE76" w14:textId="77777777" w:rsidR="0050159C" w:rsidRPr="00A63F3C" w:rsidRDefault="0050159C" w:rsidP="00DA28D3">
            <w:pPr>
              <w:ind w:firstLine="709"/>
              <w:jc w:val="both"/>
              <w:rPr>
                <w:rFonts w:ascii="Times New Roman" w:hAnsi="Times New Roman" w:cs="Times New Roman"/>
                <w:sz w:val="28"/>
                <w:szCs w:val="28"/>
                <w:shd w:val="clear" w:color="auto" w:fill="FFFFFF"/>
              </w:rPr>
            </w:pPr>
          </w:p>
        </w:tc>
        <w:tc>
          <w:tcPr>
            <w:tcW w:w="2693" w:type="dxa"/>
            <w:tcBorders>
              <w:top w:val="single" w:sz="4" w:space="0" w:color="auto"/>
              <w:left w:val="single" w:sz="4" w:space="0" w:color="auto"/>
              <w:bottom w:val="single" w:sz="4" w:space="0" w:color="auto"/>
              <w:right w:val="single" w:sz="4" w:space="0" w:color="auto"/>
            </w:tcBorders>
            <w:hideMark/>
          </w:tcPr>
          <w:p w14:paraId="3387AAA0" w14:textId="1257A246" w:rsidR="0050159C" w:rsidRPr="00A63F3C" w:rsidRDefault="00C07FAF" w:rsidP="00DA28D3">
            <w:pPr>
              <w:ind w:firstLine="34"/>
              <w:jc w:val="center"/>
              <w:rPr>
                <w:rFonts w:ascii="Times New Roman" w:hAnsi="Times New Roman" w:cs="Times New Roman"/>
                <w:sz w:val="28"/>
                <w:szCs w:val="28"/>
                <w:shd w:val="clear" w:color="auto" w:fill="FFFFFF"/>
              </w:rPr>
            </w:pPr>
            <w:proofErr w:type="spellStart"/>
            <w:r w:rsidRPr="00A63F3C">
              <w:rPr>
                <w:rFonts w:ascii="Times New Roman" w:hAnsi="Times New Roman" w:cs="Times New Roman"/>
                <w:sz w:val="28"/>
                <w:szCs w:val="28"/>
                <w:shd w:val="clear" w:color="auto" w:fill="FFFFFF"/>
              </w:rPr>
              <w:t>Crambe</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kotschyana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6A99A15" w14:textId="38F4BB84" w:rsidR="0050159C" w:rsidRPr="00A63F3C" w:rsidRDefault="00C07FAF" w:rsidP="00DA28D3">
            <w:pPr>
              <w:ind w:firstLine="34"/>
              <w:jc w:val="center"/>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Warty cabbage</w:t>
            </w:r>
          </w:p>
        </w:tc>
        <w:tc>
          <w:tcPr>
            <w:tcW w:w="1701" w:type="dxa"/>
            <w:tcBorders>
              <w:top w:val="single" w:sz="4" w:space="0" w:color="auto"/>
              <w:left w:val="single" w:sz="4" w:space="0" w:color="auto"/>
              <w:bottom w:val="single" w:sz="4" w:space="0" w:color="auto"/>
              <w:right w:val="single" w:sz="4" w:space="0" w:color="auto"/>
            </w:tcBorders>
            <w:hideMark/>
          </w:tcPr>
          <w:p w14:paraId="63890F4A" w14:textId="3F5EA6FB" w:rsidR="0050159C" w:rsidRPr="00A63F3C" w:rsidRDefault="00C07FAF" w:rsidP="00DA28D3">
            <w:pPr>
              <w:ind w:firstLine="34"/>
              <w:jc w:val="center"/>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Potato</w:t>
            </w:r>
          </w:p>
        </w:tc>
      </w:tr>
      <w:tr w:rsidR="00C07FAF" w:rsidRPr="00A63F3C" w14:paraId="5E6ADD29" w14:textId="77777777" w:rsidTr="00C07FAF">
        <w:trPr>
          <w:trHeight w:val="284"/>
        </w:trPr>
        <w:tc>
          <w:tcPr>
            <w:tcW w:w="3261" w:type="dxa"/>
            <w:tcBorders>
              <w:top w:val="single" w:sz="4" w:space="0" w:color="auto"/>
              <w:left w:val="single" w:sz="4" w:space="0" w:color="auto"/>
              <w:bottom w:val="single" w:sz="4" w:space="0" w:color="auto"/>
              <w:right w:val="single" w:sz="4" w:space="0" w:color="auto"/>
            </w:tcBorders>
            <w:hideMark/>
          </w:tcPr>
          <w:p w14:paraId="08A33C73" w14:textId="247403F4" w:rsidR="00C07FAF" w:rsidRPr="00A63F3C" w:rsidRDefault="00C07FAF" w:rsidP="00C07FAF">
            <w:pPr>
              <w:ind w:firstLine="34"/>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Amylose, %</w:t>
            </w:r>
          </w:p>
        </w:tc>
        <w:tc>
          <w:tcPr>
            <w:tcW w:w="2693" w:type="dxa"/>
            <w:tcBorders>
              <w:top w:val="single" w:sz="4" w:space="0" w:color="auto"/>
              <w:left w:val="single" w:sz="4" w:space="0" w:color="auto"/>
              <w:bottom w:val="single" w:sz="4" w:space="0" w:color="auto"/>
              <w:right w:val="single" w:sz="4" w:space="0" w:color="auto"/>
            </w:tcBorders>
            <w:hideMark/>
          </w:tcPr>
          <w:p w14:paraId="7952CD88" w14:textId="77777777" w:rsidR="00C07FAF" w:rsidRPr="00A63F3C" w:rsidRDefault="00C07FAF" w:rsidP="00C07FAF">
            <w:pPr>
              <w:ind w:firstLine="175"/>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18,5±0,8</w:t>
            </w:r>
          </w:p>
        </w:tc>
        <w:tc>
          <w:tcPr>
            <w:tcW w:w="1984" w:type="dxa"/>
            <w:tcBorders>
              <w:top w:val="single" w:sz="4" w:space="0" w:color="auto"/>
              <w:left w:val="single" w:sz="4" w:space="0" w:color="auto"/>
              <w:bottom w:val="single" w:sz="4" w:space="0" w:color="auto"/>
              <w:right w:val="single" w:sz="4" w:space="0" w:color="auto"/>
            </w:tcBorders>
            <w:hideMark/>
          </w:tcPr>
          <w:p w14:paraId="78A3DEBA"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26,5±1,4</w:t>
            </w:r>
          </w:p>
        </w:tc>
        <w:tc>
          <w:tcPr>
            <w:tcW w:w="1701" w:type="dxa"/>
            <w:tcBorders>
              <w:top w:val="single" w:sz="4" w:space="0" w:color="auto"/>
              <w:left w:val="single" w:sz="4" w:space="0" w:color="auto"/>
              <w:bottom w:val="single" w:sz="4" w:space="0" w:color="auto"/>
              <w:right w:val="single" w:sz="4" w:space="0" w:color="auto"/>
            </w:tcBorders>
            <w:hideMark/>
          </w:tcPr>
          <w:p w14:paraId="41A47D62"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22,3±2,5</w:t>
            </w:r>
          </w:p>
        </w:tc>
      </w:tr>
      <w:tr w:rsidR="00C07FAF" w:rsidRPr="00A63F3C" w14:paraId="78C52A30" w14:textId="77777777" w:rsidTr="00C07FAF">
        <w:trPr>
          <w:trHeight w:val="267"/>
        </w:trPr>
        <w:tc>
          <w:tcPr>
            <w:tcW w:w="3261" w:type="dxa"/>
            <w:tcBorders>
              <w:top w:val="single" w:sz="4" w:space="0" w:color="auto"/>
              <w:left w:val="single" w:sz="4" w:space="0" w:color="auto"/>
              <w:bottom w:val="single" w:sz="4" w:space="0" w:color="auto"/>
              <w:right w:val="single" w:sz="4" w:space="0" w:color="auto"/>
            </w:tcBorders>
            <w:hideMark/>
          </w:tcPr>
          <w:p w14:paraId="44B34F74" w14:textId="528C8F55" w:rsidR="00C07FAF" w:rsidRPr="00A63F3C" w:rsidRDefault="00C07FAF" w:rsidP="00C07FAF">
            <w:pPr>
              <w:ind w:firstLine="34"/>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Amylopectin, %</w:t>
            </w:r>
          </w:p>
        </w:tc>
        <w:tc>
          <w:tcPr>
            <w:tcW w:w="2693" w:type="dxa"/>
            <w:tcBorders>
              <w:top w:val="single" w:sz="4" w:space="0" w:color="auto"/>
              <w:left w:val="single" w:sz="4" w:space="0" w:color="auto"/>
              <w:bottom w:val="single" w:sz="4" w:space="0" w:color="auto"/>
              <w:right w:val="single" w:sz="4" w:space="0" w:color="auto"/>
            </w:tcBorders>
            <w:hideMark/>
          </w:tcPr>
          <w:p w14:paraId="2DFBDBA6" w14:textId="77777777" w:rsidR="00C07FAF" w:rsidRPr="00A63F3C" w:rsidRDefault="00C07FAF" w:rsidP="00C07FAF">
            <w:pPr>
              <w:ind w:firstLine="175"/>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81,5±2,9</w:t>
            </w:r>
          </w:p>
        </w:tc>
        <w:tc>
          <w:tcPr>
            <w:tcW w:w="1984" w:type="dxa"/>
            <w:tcBorders>
              <w:top w:val="single" w:sz="4" w:space="0" w:color="auto"/>
              <w:left w:val="single" w:sz="4" w:space="0" w:color="auto"/>
              <w:bottom w:val="single" w:sz="4" w:space="0" w:color="auto"/>
              <w:right w:val="single" w:sz="4" w:space="0" w:color="auto"/>
            </w:tcBorders>
            <w:hideMark/>
          </w:tcPr>
          <w:p w14:paraId="32264639"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73,5±3,0</w:t>
            </w:r>
          </w:p>
        </w:tc>
        <w:tc>
          <w:tcPr>
            <w:tcW w:w="1701" w:type="dxa"/>
            <w:tcBorders>
              <w:top w:val="single" w:sz="4" w:space="0" w:color="auto"/>
              <w:left w:val="single" w:sz="4" w:space="0" w:color="auto"/>
              <w:bottom w:val="single" w:sz="4" w:space="0" w:color="auto"/>
              <w:right w:val="single" w:sz="4" w:space="0" w:color="auto"/>
            </w:tcBorders>
            <w:hideMark/>
          </w:tcPr>
          <w:p w14:paraId="0160C729"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77,7±5,4</w:t>
            </w:r>
          </w:p>
        </w:tc>
      </w:tr>
      <w:tr w:rsidR="00C07FAF" w:rsidRPr="00A63F3C" w14:paraId="56F7CFF1" w14:textId="77777777" w:rsidTr="00C07FAF">
        <w:trPr>
          <w:trHeight w:val="284"/>
        </w:trPr>
        <w:tc>
          <w:tcPr>
            <w:tcW w:w="3261" w:type="dxa"/>
            <w:tcBorders>
              <w:top w:val="single" w:sz="4" w:space="0" w:color="auto"/>
              <w:left w:val="single" w:sz="4" w:space="0" w:color="auto"/>
              <w:bottom w:val="single" w:sz="4" w:space="0" w:color="auto"/>
              <w:right w:val="single" w:sz="4" w:space="0" w:color="auto"/>
            </w:tcBorders>
            <w:hideMark/>
          </w:tcPr>
          <w:p w14:paraId="3EF0596B" w14:textId="06314ED2" w:rsidR="00C07FAF" w:rsidRPr="00A63F3C" w:rsidRDefault="00C07FAF" w:rsidP="00C07FAF">
            <w:pPr>
              <w:ind w:firstLine="34"/>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AM/AP ratio</w:t>
            </w:r>
          </w:p>
        </w:tc>
        <w:tc>
          <w:tcPr>
            <w:tcW w:w="2693" w:type="dxa"/>
            <w:tcBorders>
              <w:top w:val="single" w:sz="4" w:space="0" w:color="auto"/>
              <w:left w:val="single" w:sz="4" w:space="0" w:color="auto"/>
              <w:bottom w:val="single" w:sz="4" w:space="0" w:color="auto"/>
              <w:right w:val="single" w:sz="4" w:space="0" w:color="auto"/>
            </w:tcBorders>
            <w:hideMark/>
          </w:tcPr>
          <w:p w14:paraId="25A32521" w14:textId="77777777" w:rsidR="00C07FAF" w:rsidRPr="00A63F3C" w:rsidRDefault="00C07FAF" w:rsidP="00C07FAF">
            <w:pPr>
              <w:ind w:firstLine="175"/>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0,23±0,04</w:t>
            </w:r>
          </w:p>
        </w:tc>
        <w:tc>
          <w:tcPr>
            <w:tcW w:w="1984" w:type="dxa"/>
            <w:tcBorders>
              <w:top w:val="single" w:sz="4" w:space="0" w:color="auto"/>
              <w:left w:val="single" w:sz="4" w:space="0" w:color="auto"/>
              <w:bottom w:val="single" w:sz="4" w:space="0" w:color="auto"/>
              <w:right w:val="single" w:sz="4" w:space="0" w:color="auto"/>
            </w:tcBorders>
            <w:hideMark/>
          </w:tcPr>
          <w:p w14:paraId="7ED432DC"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0,36±0,02</w:t>
            </w:r>
          </w:p>
        </w:tc>
        <w:tc>
          <w:tcPr>
            <w:tcW w:w="1701" w:type="dxa"/>
            <w:tcBorders>
              <w:top w:val="single" w:sz="4" w:space="0" w:color="auto"/>
              <w:left w:val="single" w:sz="4" w:space="0" w:color="auto"/>
              <w:bottom w:val="single" w:sz="4" w:space="0" w:color="auto"/>
              <w:right w:val="single" w:sz="4" w:space="0" w:color="auto"/>
            </w:tcBorders>
            <w:hideMark/>
          </w:tcPr>
          <w:p w14:paraId="2DB013E4"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0,29±0,03</w:t>
            </w:r>
          </w:p>
        </w:tc>
      </w:tr>
      <w:tr w:rsidR="00C07FAF" w:rsidRPr="00A63F3C" w14:paraId="55A94CB1" w14:textId="77777777" w:rsidTr="00C07FAF">
        <w:trPr>
          <w:trHeight w:val="267"/>
        </w:trPr>
        <w:tc>
          <w:tcPr>
            <w:tcW w:w="3261" w:type="dxa"/>
            <w:tcBorders>
              <w:top w:val="single" w:sz="4" w:space="0" w:color="auto"/>
              <w:left w:val="single" w:sz="4" w:space="0" w:color="auto"/>
              <w:bottom w:val="single" w:sz="4" w:space="0" w:color="auto"/>
              <w:right w:val="single" w:sz="4" w:space="0" w:color="auto"/>
            </w:tcBorders>
            <w:hideMark/>
          </w:tcPr>
          <w:p w14:paraId="7BF140A4" w14:textId="0028B3C1" w:rsidR="00C07FAF" w:rsidRPr="00A63F3C" w:rsidRDefault="00C07FAF" w:rsidP="00C07FAF">
            <w:pPr>
              <w:ind w:firstLine="34"/>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Ash content, %</w:t>
            </w:r>
          </w:p>
        </w:tc>
        <w:tc>
          <w:tcPr>
            <w:tcW w:w="2693" w:type="dxa"/>
            <w:tcBorders>
              <w:top w:val="single" w:sz="4" w:space="0" w:color="auto"/>
              <w:left w:val="single" w:sz="4" w:space="0" w:color="auto"/>
              <w:bottom w:val="single" w:sz="4" w:space="0" w:color="auto"/>
              <w:right w:val="single" w:sz="4" w:space="0" w:color="auto"/>
            </w:tcBorders>
            <w:hideMark/>
          </w:tcPr>
          <w:p w14:paraId="7149C996" w14:textId="77777777" w:rsidR="00C07FAF" w:rsidRPr="00A63F3C" w:rsidRDefault="00C07FAF" w:rsidP="00C07FAF">
            <w:pPr>
              <w:ind w:firstLine="175"/>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0,31±0,01</w:t>
            </w:r>
          </w:p>
        </w:tc>
        <w:tc>
          <w:tcPr>
            <w:tcW w:w="1984" w:type="dxa"/>
            <w:tcBorders>
              <w:top w:val="single" w:sz="4" w:space="0" w:color="auto"/>
              <w:left w:val="single" w:sz="4" w:space="0" w:color="auto"/>
              <w:bottom w:val="single" w:sz="4" w:space="0" w:color="auto"/>
              <w:right w:val="single" w:sz="4" w:space="0" w:color="auto"/>
            </w:tcBorders>
            <w:hideMark/>
          </w:tcPr>
          <w:p w14:paraId="36C782FE"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0,25±0,04</w:t>
            </w:r>
          </w:p>
        </w:tc>
        <w:tc>
          <w:tcPr>
            <w:tcW w:w="1701" w:type="dxa"/>
            <w:tcBorders>
              <w:top w:val="single" w:sz="4" w:space="0" w:color="auto"/>
              <w:left w:val="single" w:sz="4" w:space="0" w:color="auto"/>
              <w:bottom w:val="single" w:sz="4" w:space="0" w:color="auto"/>
              <w:right w:val="single" w:sz="4" w:space="0" w:color="auto"/>
            </w:tcBorders>
            <w:hideMark/>
          </w:tcPr>
          <w:p w14:paraId="1EF91BB9"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0,28±0,03</w:t>
            </w:r>
          </w:p>
        </w:tc>
      </w:tr>
      <w:tr w:rsidR="00C07FAF" w:rsidRPr="00A63F3C" w14:paraId="257C0DC8" w14:textId="77777777" w:rsidTr="00C07FAF">
        <w:trPr>
          <w:trHeight w:val="274"/>
        </w:trPr>
        <w:tc>
          <w:tcPr>
            <w:tcW w:w="3261" w:type="dxa"/>
            <w:tcBorders>
              <w:top w:val="single" w:sz="4" w:space="0" w:color="auto"/>
              <w:left w:val="single" w:sz="4" w:space="0" w:color="auto"/>
              <w:bottom w:val="single" w:sz="4" w:space="0" w:color="auto"/>
              <w:right w:val="single" w:sz="4" w:space="0" w:color="auto"/>
            </w:tcBorders>
            <w:hideMark/>
          </w:tcPr>
          <w:p w14:paraId="5AEFFCE3" w14:textId="61A12D63" w:rsidR="00C07FAF" w:rsidRPr="00A63F3C" w:rsidRDefault="00C07FAF" w:rsidP="00C07FAF">
            <w:pPr>
              <w:ind w:firstLine="34"/>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Protein mass fraction, %</w:t>
            </w:r>
          </w:p>
        </w:tc>
        <w:tc>
          <w:tcPr>
            <w:tcW w:w="2693" w:type="dxa"/>
            <w:tcBorders>
              <w:top w:val="single" w:sz="4" w:space="0" w:color="auto"/>
              <w:left w:val="single" w:sz="4" w:space="0" w:color="auto"/>
              <w:bottom w:val="single" w:sz="4" w:space="0" w:color="auto"/>
              <w:right w:val="single" w:sz="4" w:space="0" w:color="auto"/>
            </w:tcBorders>
            <w:hideMark/>
          </w:tcPr>
          <w:p w14:paraId="43C58175" w14:textId="77777777" w:rsidR="00C07FAF" w:rsidRPr="00A63F3C" w:rsidRDefault="00C07FAF" w:rsidP="00C07FAF">
            <w:pPr>
              <w:ind w:firstLine="175"/>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0,18±0,001</w:t>
            </w:r>
          </w:p>
        </w:tc>
        <w:tc>
          <w:tcPr>
            <w:tcW w:w="1984" w:type="dxa"/>
            <w:tcBorders>
              <w:top w:val="single" w:sz="4" w:space="0" w:color="auto"/>
              <w:left w:val="single" w:sz="4" w:space="0" w:color="auto"/>
              <w:bottom w:val="single" w:sz="4" w:space="0" w:color="auto"/>
              <w:right w:val="single" w:sz="4" w:space="0" w:color="auto"/>
            </w:tcBorders>
            <w:hideMark/>
          </w:tcPr>
          <w:p w14:paraId="0B043C0D"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0,29±0,0009</w:t>
            </w:r>
          </w:p>
        </w:tc>
        <w:tc>
          <w:tcPr>
            <w:tcW w:w="1701" w:type="dxa"/>
            <w:tcBorders>
              <w:top w:val="single" w:sz="4" w:space="0" w:color="auto"/>
              <w:left w:val="single" w:sz="4" w:space="0" w:color="auto"/>
              <w:bottom w:val="single" w:sz="4" w:space="0" w:color="auto"/>
              <w:right w:val="single" w:sz="4" w:space="0" w:color="auto"/>
            </w:tcBorders>
            <w:hideMark/>
          </w:tcPr>
          <w:p w14:paraId="3C806A55"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0,22±0,002</w:t>
            </w:r>
          </w:p>
        </w:tc>
      </w:tr>
      <w:tr w:rsidR="00C07FAF" w:rsidRPr="00A63F3C" w14:paraId="6E23CF01" w14:textId="77777777" w:rsidTr="00C07FAF">
        <w:trPr>
          <w:trHeight w:val="284"/>
        </w:trPr>
        <w:tc>
          <w:tcPr>
            <w:tcW w:w="3261" w:type="dxa"/>
            <w:tcBorders>
              <w:top w:val="single" w:sz="4" w:space="0" w:color="auto"/>
              <w:left w:val="single" w:sz="4" w:space="0" w:color="auto"/>
              <w:bottom w:val="single" w:sz="4" w:space="0" w:color="auto"/>
              <w:right w:val="single" w:sz="4" w:space="0" w:color="auto"/>
            </w:tcBorders>
            <w:hideMark/>
          </w:tcPr>
          <w:p w14:paraId="23296F66" w14:textId="4BA5B9BA" w:rsidR="00C07FAF" w:rsidRPr="00A63F3C" w:rsidRDefault="00C07FAF" w:rsidP="00C07FAF">
            <w:pPr>
              <w:ind w:firstLine="34"/>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Fat mass fraction, %</w:t>
            </w:r>
          </w:p>
        </w:tc>
        <w:tc>
          <w:tcPr>
            <w:tcW w:w="2693" w:type="dxa"/>
            <w:tcBorders>
              <w:top w:val="single" w:sz="4" w:space="0" w:color="auto"/>
              <w:left w:val="single" w:sz="4" w:space="0" w:color="auto"/>
              <w:bottom w:val="single" w:sz="4" w:space="0" w:color="auto"/>
              <w:right w:val="single" w:sz="4" w:space="0" w:color="auto"/>
            </w:tcBorders>
            <w:hideMark/>
          </w:tcPr>
          <w:p w14:paraId="07A3694F" w14:textId="77777777" w:rsidR="00C07FAF" w:rsidRPr="00A63F3C" w:rsidRDefault="00C07FAF" w:rsidP="00C07FAF">
            <w:pPr>
              <w:ind w:firstLine="175"/>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0,1±0,005</w:t>
            </w:r>
          </w:p>
        </w:tc>
        <w:tc>
          <w:tcPr>
            <w:tcW w:w="1984" w:type="dxa"/>
            <w:tcBorders>
              <w:top w:val="single" w:sz="4" w:space="0" w:color="auto"/>
              <w:left w:val="single" w:sz="4" w:space="0" w:color="auto"/>
              <w:bottom w:val="single" w:sz="4" w:space="0" w:color="auto"/>
              <w:right w:val="single" w:sz="4" w:space="0" w:color="auto"/>
            </w:tcBorders>
            <w:hideMark/>
          </w:tcPr>
          <w:p w14:paraId="230BB998"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0,12±0,004</w:t>
            </w:r>
          </w:p>
        </w:tc>
        <w:tc>
          <w:tcPr>
            <w:tcW w:w="1701" w:type="dxa"/>
            <w:tcBorders>
              <w:top w:val="single" w:sz="4" w:space="0" w:color="auto"/>
              <w:left w:val="single" w:sz="4" w:space="0" w:color="auto"/>
              <w:bottom w:val="single" w:sz="4" w:space="0" w:color="auto"/>
              <w:right w:val="single" w:sz="4" w:space="0" w:color="auto"/>
            </w:tcBorders>
            <w:hideMark/>
          </w:tcPr>
          <w:p w14:paraId="13DBB10C" w14:textId="77777777" w:rsidR="00C07FAF" w:rsidRPr="00A63F3C" w:rsidRDefault="00C07FAF" w:rsidP="00C07FAF">
            <w:pPr>
              <w:ind w:firstLine="202"/>
              <w:jc w:val="both"/>
              <w:rPr>
                <w:rFonts w:ascii="Times New Roman" w:hAnsi="Times New Roman" w:cs="Times New Roman"/>
                <w:sz w:val="28"/>
                <w:szCs w:val="28"/>
                <w:shd w:val="clear" w:color="auto" w:fill="FFFFFF"/>
              </w:rPr>
            </w:pPr>
            <w:r w:rsidRPr="00A63F3C">
              <w:rPr>
                <w:rFonts w:ascii="Times New Roman" w:hAnsi="Times New Roman" w:cs="Times New Roman"/>
                <w:sz w:val="28"/>
                <w:szCs w:val="28"/>
                <w:shd w:val="clear" w:color="auto" w:fill="FFFFFF"/>
              </w:rPr>
              <w:t>0,07±,001</w:t>
            </w:r>
          </w:p>
        </w:tc>
      </w:tr>
    </w:tbl>
    <w:p w14:paraId="07C97353" w14:textId="779B19FF" w:rsidR="0050159C" w:rsidRPr="00A63F3C" w:rsidRDefault="00C07FAF" w:rsidP="00C07FAF">
      <w:pPr>
        <w:shd w:val="clear" w:color="auto" w:fill="FFFFFF"/>
        <w:spacing w:after="0" w:line="240" w:lineRule="auto"/>
        <w:ind w:firstLine="567"/>
        <w:jc w:val="both"/>
        <w:rPr>
          <w:rFonts w:ascii="Times New Roman" w:hAnsi="Times New Roman" w:cs="Times New Roman"/>
          <w:bCs/>
          <w:sz w:val="24"/>
          <w:szCs w:val="24"/>
        </w:rPr>
      </w:pPr>
      <w:r w:rsidRPr="00A63F3C">
        <w:rPr>
          <w:rFonts w:ascii="Times New Roman" w:hAnsi="Times New Roman" w:cs="Times New Roman"/>
          <w:bCs/>
          <w:sz w:val="24"/>
          <w:szCs w:val="24"/>
        </w:rPr>
        <w:t>Note: compiled based on data from [14]</w:t>
      </w:r>
    </w:p>
    <w:p w14:paraId="52A50270" w14:textId="77777777" w:rsidR="00C07FAF" w:rsidRPr="00A63F3C" w:rsidRDefault="00C07FAF" w:rsidP="00C07FAF">
      <w:pPr>
        <w:shd w:val="clear" w:color="auto" w:fill="FFFFFF"/>
        <w:spacing w:after="0" w:line="240" w:lineRule="auto"/>
        <w:ind w:firstLine="567"/>
        <w:jc w:val="both"/>
        <w:rPr>
          <w:rFonts w:ascii="Times New Roman" w:hAnsi="Times New Roman" w:cs="Times New Roman"/>
          <w:bCs/>
          <w:sz w:val="28"/>
          <w:szCs w:val="28"/>
        </w:rPr>
      </w:pPr>
    </w:p>
    <w:p w14:paraId="4FD29986" w14:textId="3A91101F" w:rsidR="0050159C" w:rsidRPr="00A63F3C" w:rsidRDefault="000D2ECD" w:rsidP="00DA28D3">
      <w:pPr>
        <w:shd w:val="clear" w:color="auto" w:fill="FFFFFF"/>
        <w:spacing w:after="0" w:line="240" w:lineRule="auto"/>
        <w:ind w:firstLine="567"/>
        <w:jc w:val="both"/>
        <w:rPr>
          <w:rFonts w:ascii="Times New Roman" w:hAnsi="Times New Roman" w:cs="Times New Roman"/>
          <w:b/>
          <w:sz w:val="28"/>
          <w:szCs w:val="28"/>
        </w:rPr>
      </w:pPr>
      <w:r w:rsidRPr="00A63F3C">
        <w:rPr>
          <w:rFonts w:ascii="Times New Roman" w:hAnsi="Times New Roman" w:cs="Times New Roman"/>
          <w:b/>
          <w:sz w:val="28"/>
          <w:szCs w:val="28"/>
        </w:rPr>
        <w:t>Discussion</w:t>
      </w:r>
      <w:r w:rsidR="0050159C" w:rsidRPr="00A63F3C">
        <w:rPr>
          <w:rFonts w:ascii="Times New Roman" w:hAnsi="Times New Roman" w:cs="Times New Roman"/>
          <w:b/>
          <w:sz w:val="28"/>
          <w:szCs w:val="28"/>
        </w:rPr>
        <w:t xml:space="preserve"> </w:t>
      </w:r>
    </w:p>
    <w:p w14:paraId="291EC6F4" w14:textId="77777777" w:rsidR="0050159C" w:rsidRPr="00A63F3C" w:rsidRDefault="0050159C" w:rsidP="00DA28D3">
      <w:pPr>
        <w:shd w:val="clear" w:color="auto" w:fill="FFFFFF"/>
        <w:spacing w:after="0" w:line="240" w:lineRule="auto"/>
        <w:ind w:firstLine="567"/>
        <w:jc w:val="both"/>
        <w:rPr>
          <w:rFonts w:ascii="Times New Roman" w:hAnsi="Times New Roman" w:cs="Times New Roman"/>
          <w:b/>
          <w:sz w:val="28"/>
          <w:szCs w:val="28"/>
        </w:rPr>
      </w:pPr>
    </w:p>
    <w:p w14:paraId="61302D87" w14:textId="49E62CE6" w:rsidR="0050159C" w:rsidRPr="00A63F3C" w:rsidRDefault="000D2ECD" w:rsidP="00DA28D3">
      <w:pPr>
        <w:shd w:val="clear" w:color="auto" w:fill="FFFFFF"/>
        <w:spacing w:after="0" w:line="240" w:lineRule="auto"/>
        <w:ind w:firstLine="567"/>
        <w:jc w:val="both"/>
        <w:rPr>
          <w:rFonts w:ascii="Times New Roman" w:hAnsi="Times New Roman" w:cs="Times New Roman"/>
          <w:bCs/>
          <w:sz w:val="28"/>
          <w:szCs w:val="28"/>
        </w:rPr>
      </w:pPr>
      <w:r w:rsidRPr="00A63F3C">
        <w:rPr>
          <w:rFonts w:ascii="Times New Roman" w:hAnsi="Times New Roman" w:cs="Times New Roman"/>
          <w:bCs/>
          <w:sz w:val="28"/>
          <w:szCs w:val="28"/>
        </w:rPr>
        <w:t>This section should contain an interpretation of the results (but not their repetition) and a comparison with previously published data. At the end of the section, it is recommended to formulate the main conclusion containing the answer to the question posed in the introductory part of the article.</w:t>
      </w:r>
    </w:p>
    <w:p w14:paraId="251118E7" w14:textId="77777777" w:rsidR="000D2ECD" w:rsidRPr="00A63F3C" w:rsidRDefault="000D2ECD" w:rsidP="00DA28D3">
      <w:pPr>
        <w:shd w:val="clear" w:color="auto" w:fill="FFFFFF"/>
        <w:spacing w:after="0" w:line="240" w:lineRule="auto"/>
        <w:ind w:firstLine="567"/>
        <w:jc w:val="both"/>
        <w:rPr>
          <w:rFonts w:ascii="Times New Roman" w:hAnsi="Times New Roman" w:cs="Times New Roman"/>
          <w:sz w:val="28"/>
          <w:szCs w:val="28"/>
        </w:rPr>
      </w:pPr>
    </w:p>
    <w:p w14:paraId="5E707FBD" w14:textId="77777777" w:rsidR="000D2ECD" w:rsidRPr="00A63F3C" w:rsidRDefault="000D2ECD" w:rsidP="000D2ECD">
      <w:pPr>
        <w:spacing w:after="0" w:line="240" w:lineRule="auto"/>
        <w:ind w:firstLine="567"/>
        <w:rPr>
          <w:rFonts w:ascii="Times New Roman" w:hAnsi="Times New Roman" w:cs="Times New Roman"/>
          <w:b/>
          <w:bCs/>
          <w:sz w:val="28"/>
          <w:szCs w:val="28"/>
        </w:rPr>
      </w:pPr>
      <w:r w:rsidRPr="00A63F3C">
        <w:rPr>
          <w:rFonts w:ascii="Times New Roman" w:hAnsi="Times New Roman" w:cs="Times New Roman"/>
          <w:b/>
          <w:bCs/>
          <w:sz w:val="28"/>
          <w:szCs w:val="28"/>
        </w:rPr>
        <w:t>Conclusion</w:t>
      </w:r>
    </w:p>
    <w:p w14:paraId="1CE15AD1" w14:textId="77777777" w:rsidR="000D2ECD" w:rsidRPr="00A63F3C" w:rsidRDefault="000D2ECD" w:rsidP="000D2ECD">
      <w:pPr>
        <w:spacing w:after="0" w:line="240" w:lineRule="auto"/>
        <w:ind w:firstLine="567"/>
        <w:rPr>
          <w:rFonts w:ascii="Times New Roman" w:hAnsi="Times New Roman" w:cs="Times New Roman"/>
          <w:b/>
          <w:bCs/>
          <w:sz w:val="28"/>
          <w:szCs w:val="28"/>
        </w:rPr>
      </w:pPr>
    </w:p>
    <w:p w14:paraId="463047B3" w14:textId="0C65BFA6" w:rsidR="0050159C" w:rsidRPr="00A63F3C" w:rsidRDefault="000D2ECD" w:rsidP="000D2ECD">
      <w:pPr>
        <w:spacing w:after="0" w:line="240" w:lineRule="auto"/>
        <w:ind w:firstLine="567"/>
        <w:rPr>
          <w:rFonts w:ascii="Times New Roman" w:hAnsi="Times New Roman" w:cs="Times New Roman"/>
          <w:b/>
          <w:bCs/>
          <w:sz w:val="28"/>
          <w:szCs w:val="28"/>
        </w:rPr>
      </w:pPr>
      <w:r w:rsidRPr="00A63F3C">
        <w:rPr>
          <w:rFonts w:ascii="Times New Roman" w:hAnsi="Times New Roman" w:cs="Times New Roman"/>
          <w:sz w:val="28"/>
          <w:szCs w:val="28"/>
        </w:rPr>
        <w:t>If necessary, the manuscript ends with</w:t>
      </w:r>
      <w:r w:rsidRPr="00A63F3C">
        <w:rPr>
          <w:rFonts w:ascii="Times New Roman" w:hAnsi="Times New Roman" w:cs="Times New Roman"/>
          <w:b/>
          <w:bCs/>
          <w:sz w:val="28"/>
          <w:szCs w:val="28"/>
        </w:rPr>
        <w:t xml:space="preserve"> a conclusion.</w:t>
      </w:r>
    </w:p>
    <w:p w14:paraId="18594188" w14:textId="77777777" w:rsidR="000D2ECD" w:rsidRPr="00A63F3C" w:rsidRDefault="000D2ECD" w:rsidP="000D2ECD">
      <w:pPr>
        <w:spacing w:after="0" w:line="240" w:lineRule="auto"/>
        <w:ind w:firstLine="567"/>
        <w:rPr>
          <w:rFonts w:ascii="Times New Roman" w:hAnsi="Times New Roman" w:cs="Times New Roman"/>
          <w:sz w:val="28"/>
          <w:szCs w:val="28"/>
        </w:rPr>
      </w:pPr>
    </w:p>
    <w:p w14:paraId="5DEC2E23" w14:textId="239E9605" w:rsidR="0050159C" w:rsidRPr="00A63F3C" w:rsidRDefault="000D2ECD" w:rsidP="000D2ECD">
      <w:pPr>
        <w:shd w:val="clear" w:color="auto" w:fill="FFFFFF"/>
        <w:spacing w:after="0" w:line="240" w:lineRule="auto"/>
        <w:ind w:firstLine="567"/>
        <w:jc w:val="both"/>
        <w:rPr>
          <w:rFonts w:ascii="Times New Roman" w:hAnsi="Times New Roman" w:cs="Times New Roman"/>
          <w:b/>
          <w:sz w:val="28"/>
          <w:szCs w:val="28"/>
        </w:rPr>
      </w:pPr>
      <w:r w:rsidRPr="00A63F3C">
        <w:rPr>
          <w:rFonts w:ascii="Times New Roman" w:hAnsi="Times New Roman" w:cs="Times New Roman"/>
          <w:b/>
          <w:sz w:val="28"/>
          <w:szCs w:val="28"/>
        </w:rPr>
        <w:t xml:space="preserve">Author Contributions </w:t>
      </w:r>
    </w:p>
    <w:p w14:paraId="0EC7ADF8" w14:textId="77777777" w:rsidR="0050159C" w:rsidRPr="00A63F3C" w:rsidRDefault="0050159C" w:rsidP="00DA28D3">
      <w:pPr>
        <w:shd w:val="clear" w:color="auto" w:fill="FFFFFF"/>
        <w:spacing w:after="0" w:line="240" w:lineRule="auto"/>
        <w:ind w:firstLine="567"/>
        <w:jc w:val="both"/>
        <w:rPr>
          <w:rFonts w:ascii="Times New Roman" w:hAnsi="Times New Roman" w:cs="Times New Roman"/>
          <w:b/>
          <w:sz w:val="28"/>
          <w:szCs w:val="28"/>
        </w:rPr>
      </w:pPr>
    </w:p>
    <w:p w14:paraId="7B0F5666" w14:textId="2A48524F" w:rsidR="0050159C" w:rsidRPr="00A63F3C" w:rsidRDefault="00C92544" w:rsidP="00DA28D3">
      <w:pPr>
        <w:shd w:val="clear" w:color="auto" w:fill="FFFFFF"/>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 xml:space="preserve">The contribution of each author (in the form of initials of first and last name) to the work and preparation of the manuscript should be described (section “Authors’ Contributions”). For example: A.B. – concept and supervision of the work; V.G. – conducting the experiments; V.D. – discussion of the research results; </w:t>
      </w:r>
      <w:proofErr w:type="spellStart"/>
      <w:r w:rsidRPr="00A63F3C">
        <w:rPr>
          <w:rFonts w:ascii="Times New Roman" w:hAnsi="Times New Roman" w:cs="Times New Roman"/>
          <w:sz w:val="28"/>
          <w:szCs w:val="28"/>
        </w:rPr>
        <w:t>E.Zh</w:t>
      </w:r>
      <w:proofErr w:type="spellEnd"/>
      <w:r w:rsidRPr="00A63F3C">
        <w:rPr>
          <w:rFonts w:ascii="Times New Roman" w:hAnsi="Times New Roman" w:cs="Times New Roman"/>
          <w:sz w:val="28"/>
          <w:szCs w:val="28"/>
        </w:rPr>
        <w:t xml:space="preserve">. – writing the text; A.B. and </w:t>
      </w:r>
      <w:proofErr w:type="spellStart"/>
      <w:r w:rsidRPr="00A63F3C">
        <w:rPr>
          <w:rFonts w:ascii="Times New Roman" w:hAnsi="Times New Roman" w:cs="Times New Roman"/>
          <w:sz w:val="28"/>
          <w:szCs w:val="28"/>
        </w:rPr>
        <w:t>E.Zh</w:t>
      </w:r>
      <w:proofErr w:type="spellEnd"/>
      <w:r w:rsidRPr="00A63F3C">
        <w:rPr>
          <w:rFonts w:ascii="Times New Roman" w:hAnsi="Times New Roman" w:cs="Times New Roman"/>
          <w:sz w:val="28"/>
          <w:szCs w:val="28"/>
        </w:rPr>
        <w:t>. – editing the text of the article.</w:t>
      </w:r>
    </w:p>
    <w:p w14:paraId="64734C04" w14:textId="77777777" w:rsidR="00C92544" w:rsidRPr="00A63F3C" w:rsidRDefault="00C92544"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2DE25423" w14:textId="5CD1145A" w:rsidR="0050159C" w:rsidRPr="00A63F3C" w:rsidRDefault="000D2ECD"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A63F3C">
        <w:rPr>
          <w:rFonts w:ascii="Times New Roman" w:eastAsia="Times New Roman" w:hAnsi="Times New Roman" w:cs="Times New Roman"/>
          <w:b/>
          <w:sz w:val="28"/>
          <w:szCs w:val="28"/>
          <w:lang w:eastAsia="ru-RU"/>
        </w:rPr>
        <w:t>Funding</w:t>
      </w:r>
    </w:p>
    <w:p w14:paraId="3B919A18" w14:textId="77777777" w:rsidR="000D2ECD" w:rsidRPr="00A63F3C" w:rsidRDefault="000D2ECD"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6839A512" w14:textId="1FD418CE" w:rsidR="0050159C" w:rsidRPr="00A63F3C" w:rsidRDefault="00C92544" w:rsidP="00DA28D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3F3C">
        <w:rPr>
          <w:rFonts w:ascii="Times New Roman" w:eastAsia="Times New Roman" w:hAnsi="Times New Roman" w:cs="Times New Roman"/>
          <w:sz w:val="28"/>
          <w:szCs w:val="28"/>
          <w:lang w:eastAsia="ru-RU"/>
        </w:rPr>
        <w:t>If the work was carried out with the support of any organization, in the “Funding” section, you should indicate which fund and grant supported this research, indicating the grant number.</w:t>
      </w:r>
    </w:p>
    <w:p w14:paraId="3737E120" w14:textId="77777777" w:rsidR="00C92544" w:rsidRPr="00A63F3C" w:rsidRDefault="00C92544"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0BF6F7DD" w14:textId="6009F734" w:rsidR="0050159C" w:rsidRPr="00A63F3C" w:rsidRDefault="000D2ECD"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A63F3C">
        <w:rPr>
          <w:rFonts w:ascii="Times New Roman" w:eastAsia="Times New Roman" w:hAnsi="Times New Roman" w:cs="Times New Roman"/>
          <w:b/>
          <w:sz w:val="28"/>
          <w:szCs w:val="28"/>
          <w:lang w:eastAsia="ru-RU"/>
        </w:rPr>
        <w:t>Acknowledgments</w:t>
      </w:r>
    </w:p>
    <w:p w14:paraId="01F62C78" w14:textId="77777777" w:rsidR="000D2ECD" w:rsidRPr="00A63F3C" w:rsidRDefault="000D2ECD"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10419277" w14:textId="76036CB3" w:rsidR="0050159C" w:rsidRPr="00A63F3C" w:rsidRDefault="00630D2E" w:rsidP="00DA28D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63F3C">
        <w:rPr>
          <w:rFonts w:ascii="Times New Roman" w:eastAsia="Times New Roman" w:hAnsi="Times New Roman" w:cs="Times New Roman"/>
          <w:sz w:val="28"/>
          <w:szCs w:val="28"/>
          <w:lang w:eastAsia="ru-RU"/>
        </w:rPr>
        <w:t>In the “Acknowledgments” section, at the authors’ request, information about any assistance in carrying out the work and preparing the article is provided.</w:t>
      </w:r>
    </w:p>
    <w:p w14:paraId="5659AA85" w14:textId="77777777" w:rsidR="00630D2E" w:rsidRPr="00A63F3C" w:rsidRDefault="00630D2E" w:rsidP="00DA28D3">
      <w:pPr>
        <w:shd w:val="clear" w:color="auto" w:fill="FFFFFF"/>
        <w:spacing w:after="0" w:line="240" w:lineRule="auto"/>
        <w:ind w:firstLine="567"/>
        <w:jc w:val="both"/>
        <w:rPr>
          <w:rFonts w:ascii="Times New Roman" w:eastAsia="Times New Roman" w:hAnsi="Times New Roman" w:cs="Times New Roman"/>
          <w:sz w:val="28"/>
          <w:szCs w:val="28"/>
          <w:lang w:eastAsia="ru-RU"/>
        </w:rPr>
      </w:pPr>
    </w:p>
    <w:p w14:paraId="1BF716DC" w14:textId="439BF924" w:rsidR="0050159C" w:rsidRPr="00A63F3C" w:rsidRDefault="000D2ECD"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A63F3C">
        <w:rPr>
          <w:rFonts w:ascii="Times New Roman" w:eastAsia="Times New Roman" w:hAnsi="Times New Roman" w:cs="Times New Roman"/>
          <w:b/>
          <w:sz w:val="28"/>
          <w:szCs w:val="28"/>
          <w:lang w:eastAsia="ru-RU"/>
        </w:rPr>
        <w:t>Conflicts of Interest</w:t>
      </w:r>
    </w:p>
    <w:p w14:paraId="0EF4D0AC" w14:textId="77777777" w:rsidR="000D2ECD" w:rsidRPr="00A63F3C" w:rsidRDefault="000D2ECD" w:rsidP="00DA28D3">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14:paraId="275C7D76" w14:textId="2A97E214" w:rsidR="0050159C" w:rsidRPr="00A63F3C" w:rsidRDefault="00B27682" w:rsidP="00B27682">
      <w:pPr>
        <w:spacing w:after="0" w:line="240" w:lineRule="auto"/>
        <w:ind w:firstLine="567"/>
        <w:jc w:val="both"/>
        <w:rPr>
          <w:rFonts w:ascii="Times New Roman" w:eastAsia="Times New Roman" w:hAnsi="Times New Roman" w:cs="Times New Roman"/>
          <w:sz w:val="28"/>
          <w:szCs w:val="28"/>
          <w:lang w:eastAsia="ru-RU"/>
        </w:rPr>
      </w:pPr>
      <w:r w:rsidRPr="00A63F3C">
        <w:rPr>
          <w:rFonts w:ascii="Times New Roman" w:eastAsia="Times New Roman" w:hAnsi="Times New Roman" w:cs="Times New Roman"/>
          <w:sz w:val="28"/>
          <w:szCs w:val="28"/>
          <w:lang w:eastAsia="ru-RU"/>
        </w:rPr>
        <w:t>In the section "Conflict of Interest" the authors declare the presence or absence of a conflict of interest in the financial or any other sphere. This section is mandatory.</w:t>
      </w:r>
    </w:p>
    <w:p w14:paraId="18077196" w14:textId="77777777" w:rsidR="00B27682" w:rsidRPr="00A63F3C" w:rsidRDefault="00B27682" w:rsidP="00DA28D3">
      <w:pPr>
        <w:spacing w:after="0" w:line="240" w:lineRule="auto"/>
        <w:ind w:firstLine="567"/>
        <w:rPr>
          <w:rFonts w:ascii="Times New Roman" w:hAnsi="Times New Roman" w:cs="Times New Roman"/>
          <w:sz w:val="28"/>
          <w:szCs w:val="28"/>
        </w:rPr>
      </w:pPr>
    </w:p>
    <w:p w14:paraId="410E24DD" w14:textId="7B75F867" w:rsidR="00BE43DC" w:rsidRPr="00A63F3C" w:rsidRDefault="000D2ECD" w:rsidP="00DA28D3">
      <w:pPr>
        <w:spacing w:after="0" w:line="240" w:lineRule="auto"/>
        <w:ind w:firstLine="567"/>
        <w:rPr>
          <w:rFonts w:ascii="Times New Roman" w:hAnsi="Times New Roman" w:cs="Times New Roman"/>
          <w:b/>
          <w:sz w:val="28"/>
          <w:szCs w:val="28"/>
        </w:rPr>
      </w:pPr>
      <w:r w:rsidRPr="00A63F3C">
        <w:rPr>
          <w:rFonts w:ascii="Times New Roman" w:hAnsi="Times New Roman" w:cs="Times New Roman"/>
          <w:b/>
          <w:sz w:val="28"/>
          <w:szCs w:val="28"/>
        </w:rPr>
        <w:t>Compliance with ethical standards</w:t>
      </w:r>
    </w:p>
    <w:p w14:paraId="287A357D" w14:textId="77777777" w:rsidR="000D2ECD" w:rsidRPr="00A63F3C" w:rsidRDefault="000D2ECD" w:rsidP="00DA28D3">
      <w:pPr>
        <w:spacing w:after="0" w:line="240" w:lineRule="auto"/>
        <w:ind w:firstLine="567"/>
        <w:rPr>
          <w:rFonts w:ascii="Times New Roman" w:hAnsi="Times New Roman" w:cs="Times New Roman"/>
          <w:b/>
          <w:sz w:val="28"/>
          <w:szCs w:val="28"/>
        </w:rPr>
      </w:pPr>
    </w:p>
    <w:p w14:paraId="1B57BF8D" w14:textId="48CBEC97" w:rsidR="00BE43DC" w:rsidRPr="00A63F3C" w:rsidRDefault="00B27682" w:rsidP="00DA28D3">
      <w:pPr>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 xml:space="preserve">The section “Compliance with Ethical Standards” is also mandatory. If the studies were conducted on animals, this section states: “All procedures performed in studies involving animals complied with the ethical standards of the institution where the studies were conducted and the approved legal acts of the Republic of Kazakhstan and international organizations.” If the studies were conducted with people, the section “Compliance with Ethical Standards” states: “All procedures performed in studies involving people comply with the ethical standards of the National Committee on </w:t>
      </w:r>
      <w:r w:rsidRPr="00A63F3C">
        <w:rPr>
          <w:rFonts w:ascii="Times New Roman" w:hAnsi="Times New Roman" w:cs="Times New Roman"/>
          <w:sz w:val="28"/>
          <w:szCs w:val="28"/>
        </w:rPr>
        <w:lastRenderedPageBreak/>
        <w:t>Research Ethics and the 1964 Helsinki Declaration and its subsequent amendments or comparable ethical standards. Informed voluntary consent was obtained from each of the participants included in the study.” If the articles do not contain a description of studies involving people or using animals and performed by any of the authors, the section “Compliance with Ethical Standards” states: “This article does not contain a description of studies performed by the authors involving people or using animals as objects.”</w:t>
      </w:r>
    </w:p>
    <w:p w14:paraId="4008C391" w14:textId="77777777" w:rsidR="00BE43DC" w:rsidRPr="00A63F3C" w:rsidRDefault="00BE43DC" w:rsidP="00DA28D3">
      <w:pPr>
        <w:spacing w:after="0" w:line="240" w:lineRule="auto"/>
        <w:ind w:firstLine="567"/>
        <w:rPr>
          <w:rFonts w:ascii="Times New Roman" w:hAnsi="Times New Roman" w:cs="Times New Roman"/>
          <w:sz w:val="28"/>
          <w:szCs w:val="28"/>
        </w:rPr>
      </w:pPr>
    </w:p>
    <w:p w14:paraId="0290AD75" w14:textId="3586A97B" w:rsidR="00BE43DC" w:rsidRPr="00A63F3C" w:rsidRDefault="00B27682" w:rsidP="00B27682">
      <w:pPr>
        <w:spacing w:after="0" w:line="240" w:lineRule="auto"/>
        <w:ind w:firstLine="567"/>
        <w:jc w:val="center"/>
        <w:rPr>
          <w:rFonts w:ascii="Times New Roman" w:hAnsi="Times New Roman" w:cs="Times New Roman"/>
          <w:b/>
          <w:sz w:val="28"/>
          <w:szCs w:val="28"/>
        </w:rPr>
      </w:pPr>
      <w:r w:rsidRPr="00A63F3C">
        <w:rPr>
          <w:rFonts w:ascii="Times New Roman" w:hAnsi="Times New Roman" w:cs="Times New Roman"/>
          <w:b/>
          <w:sz w:val="28"/>
          <w:szCs w:val="28"/>
        </w:rPr>
        <w:t>References</w:t>
      </w:r>
    </w:p>
    <w:p w14:paraId="5C0F5EB4" w14:textId="77777777" w:rsidR="00B27682" w:rsidRPr="00A63F3C" w:rsidRDefault="00B27682" w:rsidP="00B27682">
      <w:pPr>
        <w:spacing w:after="0" w:line="240" w:lineRule="auto"/>
        <w:ind w:firstLine="567"/>
        <w:jc w:val="center"/>
        <w:rPr>
          <w:rFonts w:ascii="Times New Roman" w:hAnsi="Times New Roman" w:cs="Times New Roman"/>
          <w:b/>
          <w:sz w:val="28"/>
          <w:szCs w:val="28"/>
        </w:rPr>
      </w:pPr>
    </w:p>
    <w:p w14:paraId="6100DCE7" w14:textId="77777777" w:rsidR="00B27682" w:rsidRPr="00A63F3C" w:rsidRDefault="00B27682" w:rsidP="00B27682">
      <w:pPr>
        <w:shd w:val="clear" w:color="auto" w:fill="FFFFFF"/>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All articles, publications, and materials submitted for publication in the journal must be accompanied by a list of references formatted following the journal requirements (Vancouver style).</w:t>
      </w:r>
    </w:p>
    <w:p w14:paraId="79276A46" w14:textId="581645C7" w:rsidR="00B27682" w:rsidRPr="00A63F3C" w:rsidRDefault="00B27682" w:rsidP="00B27682">
      <w:pPr>
        <w:shd w:val="clear" w:color="auto" w:fill="FFFFFF"/>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 xml:space="preserve">The list of references must contain at least 30 references but must contain references to all </w:t>
      </w:r>
      <w:r w:rsidR="00A63F3C" w:rsidRPr="00A63F3C">
        <w:rPr>
          <w:rFonts w:ascii="Times New Roman" w:hAnsi="Times New Roman" w:cs="Times New Roman"/>
          <w:sz w:val="28"/>
          <w:szCs w:val="28"/>
        </w:rPr>
        <w:t>the fundamentally</w:t>
      </w:r>
      <w:r w:rsidRPr="00A63F3C">
        <w:rPr>
          <w:rFonts w:ascii="Times New Roman" w:hAnsi="Times New Roman" w:cs="Times New Roman"/>
          <w:sz w:val="28"/>
          <w:szCs w:val="28"/>
        </w:rPr>
        <w:t xml:space="preserve"> important recent publications on the given issue. The list of references is numbered in the order in which the references are mentioned in the text. The reference must contain only those sources that are referenced in the text of the article. Punctuation marks, spaces, uppercase and lowercase letters must be observed. Reference numbers should be enclosed in square brackets </w:t>
      </w:r>
      <w:proofErr w:type="gramStart"/>
      <w:r w:rsidRPr="00A63F3C">
        <w:rPr>
          <w:rFonts w:ascii="Times New Roman" w:hAnsi="Times New Roman" w:cs="Times New Roman"/>
          <w:sz w:val="28"/>
          <w:szCs w:val="28"/>
        </w:rPr>
        <w:t>[ ]</w:t>
      </w:r>
      <w:proofErr w:type="gramEnd"/>
      <w:r w:rsidRPr="00A63F3C">
        <w:rPr>
          <w:rFonts w:ascii="Times New Roman" w:hAnsi="Times New Roman" w:cs="Times New Roman"/>
          <w:sz w:val="28"/>
          <w:szCs w:val="28"/>
        </w:rPr>
        <w:t>; for example, [1], [3-6] or [1,3]. References to unpublished articles, the results of which are used in proofreading, are not accepted. For authors using EndNote, Reference Manager, or Zotero, it is recommended to use the Vancouver style. In addition, the DOI of the article must be indicated. There is no period at the end after indicating the DOI.</w:t>
      </w:r>
    </w:p>
    <w:p w14:paraId="141935CE" w14:textId="77777777" w:rsidR="00B27682" w:rsidRPr="00A63F3C" w:rsidRDefault="00B27682" w:rsidP="00B27682">
      <w:pPr>
        <w:shd w:val="clear" w:color="auto" w:fill="FFFFFF"/>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sz w:val="28"/>
          <w:szCs w:val="28"/>
        </w:rPr>
        <w:t>Below is an example of the formatting of links to scientific journals, monographs, collections, dissertations, and electronic resources (programs/databases):</w:t>
      </w:r>
    </w:p>
    <w:p w14:paraId="3859EABB" w14:textId="39206A0D" w:rsidR="00DA28D3" w:rsidRPr="00A63F3C" w:rsidRDefault="00DA28D3" w:rsidP="00B27682">
      <w:pPr>
        <w:shd w:val="clear" w:color="auto" w:fill="FFFFFF"/>
        <w:spacing w:after="0" w:line="240" w:lineRule="auto"/>
        <w:ind w:firstLine="567"/>
        <w:jc w:val="both"/>
        <w:rPr>
          <w:rFonts w:ascii="Times New Roman" w:eastAsia="Times New Roman" w:hAnsi="Times New Roman" w:cs="Times New Roman"/>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t>1. Smith J. Biochemistry of Fish. 2nd ed. Oxford: Oxford University Press; 2020.</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Books, one author.</w:t>
      </w:r>
    </w:p>
    <w:p w14:paraId="6C8ED3C2" w14:textId="51D83F6F" w:rsidR="00DA28D3" w:rsidRPr="00A63F3C" w:rsidRDefault="00DA28D3" w:rsidP="00DA28D3">
      <w:pPr>
        <w:shd w:val="clear" w:color="auto" w:fill="FFFFFF"/>
        <w:spacing w:after="0" w:line="240" w:lineRule="auto"/>
        <w:ind w:firstLine="567"/>
        <w:jc w:val="both"/>
        <w:rPr>
          <w:rFonts w:ascii="Times New Roman" w:eastAsia="Times New Roman" w:hAnsi="Times New Roman" w:cs="Times New Roman"/>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t xml:space="preserve">2. Brown K, White P, Green R. Advanced Drug Discovery: Methods and Applications. London: Springer; 2018. </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Books, several authors.</w:t>
      </w:r>
    </w:p>
    <w:p w14:paraId="3E5EB2C9" w14:textId="5882B6D0" w:rsidR="00DA28D3" w:rsidRPr="00A63F3C" w:rsidRDefault="00DA28D3" w:rsidP="00DA28D3">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t xml:space="preserve">3. Jones M. Enzyme kinetics in drug metabolism. In: Black P, editor. Handbook of Pharmacokinetics. New York: Academic Press; 2015. </w:t>
      </w:r>
      <w:proofErr w:type="gramStart"/>
      <w:r w:rsidRPr="00A63F3C">
        <w:rPr>
          <w:rFonts w:ascii="Times New Roman" w:eastAsia="Times New Roman" w:hAnsi="Times New Roman" w:cs="Times New Roman"/>
          <w:color w:val="000000"/>
          <w:sz w:val="28"/>
          <w:szCs w:val="28"/>
          <w:lang w:eastAsia="de-DE" w:bidi="en-US"/>
        </w:rPr>
        <w:t>p. 45</w:t>
      </w:r>
      <w:proofErr w:type="gramEnd"/>
      <w:r w:rsidRPr="00A63F3C">
        <w:rPr>
          <w:rFonts w:ascii="Times New Roman" w:eastAsia="Times New Roman" w:hAnsi="Times New Roman" w:cs="Times New Roman"/>
          <w:color w:val="000000"/>
          <w:sz w:val="28"/>
          <w:szCs w:val="28"/>
          <w:lang w:eastAsia="de-DE" w:bidi="en-US"/>
        </w:rPr>
        <w:t>-67. doi.org/10xxxxxxxxxxxxx</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Books, chapter in a book.</w:t>
      </w:r>
    </w:p>
    <w:p w14:paraId="51FDA5DB" w14:textId="70A0CD51" w:rsidR="00DA28D3" w:rsidRPr="00A63F3C" w:rsidRDefault="00DA28D3" w:rsidP="00DA28D3">
      <w:pPr>
        <w:shd w:val="clear" w:color="auto" w:fill="FFFFFF"/>
        <w:spacing w:after="0" w:line="240" w:lineRule="auto"/>
        <w:ind w:firstLine="567"/>
        <w:jc w:val="both"/>
        <w:rPr>
          <w:rFonts w:ascii="Times New Roman" w:eastAsia="Times New Roman" w:hAnsi="Times New Roman" w:cs="Times New Roman"/>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t xml:space="preserve">4. Johnson TR. The role of protein interactions in neuropharmacology. J </w:t>
      </w:r>
      <w:proofErr w:type="spellStart"/>
      <w:r w:rsidRPr="00A63F3C">
        <w:rPr>
          <w:rFonts w:ascii="Times New Roman" w:eastAsia="Times New Roman" w:hAnsi="Times New Roman" w:cs="Times New Roman"/>
          <w:color w:val="000000"/>
          <w:sz w:val="28"/>
          <w:szCs w:val="28"/>
          <w:lang w:eastAsia="de-DE" w:bidi="en-US"/>
        </w:rPr>
        <w:t>Neurochem</w:t>
      </w:r>
      <w:proofErr w:type="spellEnd"/>
      <w:r w:rsidRPr="00A63F3C">
        <w:rPr>
          <w:rFonts w:ascii="Times New Roman" w:eastAsia="Times New Roman" w:hAnsi="Times New Roman" w:cs="Times New Roman"/>
          <w:color w:val="000000"/>
          <w:sz w:val="28"/>
          <w:szCs w:val="28"/>
          <w:lang w:eastAsia="de-DE" w:bidi="en-US"/>
        </w:rPr>
        <w:t>. 2021;150(4):245-56.</w:t>
      </w:r>
      <w:r w:rsidRPr="00A63F3C">
        <w:rPr>
          <w:rFonts w:ascii="Times New Roman" w:eastAsia="Times New Roman" w:hAnsi="Times New Roman" w:cs="Times New Roman"/>
          <w:b/>
          <w:bCs/>
          <w:color w:val="000000"/>
          <w:sz w:val="28"/>
          <w:szCs w:val="28"/>
          <w:lang w:eastAsia="de-DE" w:bidi="en-US"/>
        </w:rPr>
        <w:t xml:space="preserve"> </w:t>
      </w:r>
      <w:r w:rsidRPr="00A63F3C">
        <w:rPr>
          <w:rFonts w:ascii="Times New Roman" w:eastAsia="Times New Roman" w:hAnsi="Times New Roman" w:cs="Times New Roman"/>
          <w:color w:val="000000"/>
          <w:sz w:val="28"/>
          <w:szCs w:val="28"/>
          <w:lang w:eastAsia="de-DE" w:bidi="en-US"/>
        </w:rPr>
        <w:t>doi.org/10xxxxxxxxxxxxx</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Articles in journals, one author.</w:t>
      </w:r>
    </w:p>
    <w:p w14:paraId="0AD09E6D" w14:textId="4BA66421" w:rsidR="00DA28D3" w:rsidRPr="00A63F3C" w:rsidRDefault="00DA28D3" w:rsidP="00DA28D3">
      <w:pPr>
        <w:shd w:val="clear" w:color="auto" w:fill="FFFFFF"/>
        <w:spacing w:after="0" w:line="240" w:lineRule="auto"/>
        <w:ind w:firstLine="567"/>
        <w:jc w:val="both"/>
        <w:rPr>
          <w:rFonts w:ascii="Times New Roman" w:eastAsia="Times New Roman" w:hAnsi="Times New Roman" w:cs="Times New Roman"/>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t xml:space="preserve">5. Lee A, Kim B, Patel R. Novel insights into blood-brain barrier permeability. </w:t>
      </w:r>
      <w:proofErr w:type="spellStart"/>
      <w:r w:rsidRPr="00A63F3C">
        <w:rPr>
          <w:rFonts w:ascii="Times New Roman" w:eastAsia="Times New Roman" w:hAnsi="Times New Roman" w:cs="Times New Roman"/>
          <w:color w:val="000000"/>
          <w:sz w:val="28"/>
          <w:szCs w:val="28"/>
          <w:lang w:eastAsia="de-DE" w:bidi="en-US"/>
        </w:rPr>
        <w:t>Pharmacol</w:t>
      </w:r>
      <w:proofErr w:type="spellEnd"/>
      <w:r w:rsidRPr="00A63F3C">
        <w:rPr>
          <w:rFonts w:ascii="Times New Roman" w:eastAsia="Times New Roman" w:hAnsi="Times New Roman" w:cs="Times New Roman"/>
          <w:color w:val="000000"/>
          <w:sz w:val="28"/>
          <w:szCs w:val="28"/>
          <w:lang w:eastAsia="de-DE" w:bidi="en-US"/>
        </w:rPr>
        <w:t xml:space="preserve"> Res. </w:t>
      </w:r>
      <w:proofErr w:type="gramStart"/>
      <w:r w:rsidRPr="00A63F3C">
        <w:rPr>
          <w:rFonts w:ascii="Times New Roman" w:eastAsia="Times New Roman" w:hAnsi="Times New Roman" w:cs="Times New Roman"/>
          <w:color w:val="000000"/>
          <w:sz w:val="28"/>
          <w:szCs w:val="28"/>
          <w:lang w:eastAsia="de-DE" w:bidi="en-US"/>
        </w:rPr>
        <w:t>2019;135:30</w:t>
      </w:r>
      <w:proofErr w:type="gramEnd"/>
      <w:r w:rsidRPr="00A63F3C">
        <w:rPr>
          <w:rFonts w:ascii="Times New Roman" w:eastAsia="Times New Roman" w:hAnsi="Times New Roman" w:cs="Times New Roman"/>
          <w:color w:val="000000"/>
          <w:sz w:val="28"/>
          <w:szCs w:val="28"/>
          <w:lang w:eastAsia="de-DE" w:bidi="en-US"/>
        </w:rPr>
        <w:t>-41.</w:t>
      </w:r>
      <w:r w:rsidRPr="00A63F3C">
        <w:rPr>
          <w:rFonts w:ascii="Times New Roman" w:eastAsia="Times New Roman" w:hAnsi="Times New Roman" w:cs="Times New Roman"/>
          <w:b/>
          <w:bCs/>
          <w:color w:val="000000"/>
          <w:sz w:val="28"/>
          <w:szCs w:val="28"/>
          <w:lang w:eastAsia="de-DE" w:bidi="en-US"/>
        </w:rPr>
        <w:t xml:space="preserve"> </w:t>
      </w:r>
      <w:r w:rsidRPr="00A63F3C">
        <w:rPr>
          <w:rFonts w:ascii="Times New Roman" w:eastAsia="Times New Roman" w:hAnsi="Times New Roman" w:cs="Times New Roman"/>
          <w:color w:val="000000"/>
          <w:sz w:val="28"/>
          <w:szCs w:val="28"/>
          <w:lang w:eastAsia="de-DE" w:bidi="en-US"/>
        </w:rPr>
        <w:t>doi.org/10xxxxxxxxxxxxx</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Articles in journals, several authors.</w:t>
      </w:r>
    </w:p>
    <w:p w14:paraId="005A633D" w14:textId="77B80BED" w:rsidR="00DA28D3" w:rsidRPr="00A63F3C" w:rsidRDefault="00DA28D3" w:rsidP="00DA28D3">
      <w:pPr>
        <w:shd w:val="clear" w:color="auto" w:fill="FFFFFF"/>
        <w:spacing w:after="0" w:line="240" w:lineRule="auto"/>
        <w:ind w:firstLine="567"/>
        <w:jc w:val="both"/>
        <w:rPr>
          <w:rFonts w:ascii="Times New Roman" w:eastAsia="Times New Roman" w:hAnsi="Times New Roman" w:cs="Times New Roman"/>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t>6. Wong J, Smith L, Cooper R, et al. Macromolecular transport across cellular membranes. Mol Biol Cell. 2020;31(5):1123-35. doi.org/10xxxxxxxxxxxxx</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Articles in journals, six or more authors (after three we indicate “et al.”).</w:t>
      </w:r>
    </w:p>
    <w:p w14:paraId="269DD202" w14:textId="016B3EB9" w:rsidR="00DA28D3" w:rsidRPr="00A63F3C" w:rsidRDefault="00DA28D3" w:rsidP="00DA28D3">
      <w:pPr>
        <w:shd w:val="clear" w:color="auto" w:fill="FFFFFF"/>
        <w:spacing w:after="0" w:line="240" w:lineRule="auto"/>
        <w:ind w:firstLine="567"/>
        <w:jc w:val="both"/>
        <w:rPr>
          <w:rFonts w:ascii="Times New Roman" w:eastAsia="Times New Roman" w:hAnsi="Times New Roman" w:cs="Times New Roman"/>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t xml:space="preserve">8. World Health Organization. Global health estimates 2023 [Internet]. Geneva: WHO; 2023 [cited 2025 Feb 10]. Available from: </w:t>
      </w:r>
      <w:hyperlink r:id="rId13" w:history="1">
        <w:r w:rsidRPr="00A63F3C">
          <w:rPr>
            <w:rStyle w:val="ac"/>
            <w:rFonts w:ascii="Times New Roman" w:eastAsia="Times New Roman" w:hAnsi="Times New Roman" w:cs="Times New Roman"/>
            <w:sz w:val="28"/>
            <w:szCs w:val="28"/>
            <w:lang w:eastAsia="de-DE" w:bidi="en-US"/>
          </w:rPr>
          <w:t>https://www.who.int/gho</w:t>
        </w:r>
      </w:hyperlink>
      <w:r w:rsidRPr="00A63F3C">
        <w:rPr>
          <w:rFonts w:ascii="Times New Roman" w:eastAsia="Times New Roman" w:hAnsi="Times New Roman" w:cs="Times New Roman"/>
          <w:color w:val="000000"/>
          <w:sz w:val="28"/>
          <w:szCs w:val="28"/>
          <w:lang w:eastAsia="de-DE" w:bidi="en-US"/>
        </w:rPr>
        <w:t xml:space="preserve"> </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 xml:space="preserve">Electronic </w:t>
      </w:r>
      <w:proofErr w:type="gramStart"/>
      <w:r w:rsidR="00B27682" w:rsidRPr="00A63F3C">
        <w:rPr>
          <w:rFonts w:ascii="Times New Roman" w:eastAsia="Times New Roman" w:hAnsi="Times New Roman" w:cs="Times New Roman"/>
          <w:b/>
          <w:bCs/>
          <w:color w:val="000000"/>
          <w:sz w:val="28"/>
          <w:szCs w:val="28"/>
          <w:lang w:eastAsia="de-DE" w:bidi="en-US"/>
        </w:rPr>
        <w:t>sources, website.</w:t>
      </w:r>
      <w:proofErr w:type="gramEnd"/>
    </w:p>
    <w:p w14:paraId="0F8E6F12" w14:textId="3385CE1B" w:rsidR="00DA28D3" w:rsidRPr="00A63F3C" w:rsidRDefault="00DA28D3" w:rsidP="00DA28D3">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de-DE" w:bidi="en-US"/>
        </w:rPr>
      </w:pPr>
      <w:r w:rsidRPr="00A63F3C">
        <w:rPr>
          <w:rFonts w:ascii="Times New Roman" w:eastAsia="Times New Roman" w:hAnsi="Times New Roman" w:cs="Times New Roman"/>
          <w:color w:val="000000"/>
          <w:sz w:val="28"/>
          <w:szCs w:val="28"/>
          <w:lang w:eastAsia="de-DE" w:bidi="en-US"/>
        </w:rPr>
        <w:lastRenderedPageBreak/>
        <w:t>9. Müller T. Biochemical pathways in neurodegenerative diseases [dissertation]. Munich: Ludwig Maximilian University; 2017.</w:t>
      </w:r>
      <w:r w:rsidRPr="00A63F3C">
        <w:rPr>
          <w:rFonts w:ascii="Times New Roman" w:eastAsia="Times New Roman" w:hAnsi="Times New Roman" w:cs="Times New Roman"/>
          <w:b/>
          <w:bCs/>
          <w:color w:val="000000"/>
          <w:sz w:val="28"/>
          <w:szCs w:val="28"/>
          <w:lang w:eastAsia="de-DE" w:bidi="en-US"/>
        </w:rPr>
        <w:t xml:space="preserve"> – </w:t>
      </w:r>
      <w:r w:rsidR="00B27682" w:rsidRPr="00A63F3C">
        <w:rPr>
          <w:rFonts w:ascii="Times New Roman" w:eastAsia="Times New Roman" w:hAnsi="Times New Roman" w:cs="Times New Roman"/>
          <w:b/>
          <w:bCs/>
          <w:color w:val="000000"/>
          <w:sz w:val="28"/>
          <w:szCs w:val="28"/>
          <w:lang w:eastAsia="de-DE" w:bidi="en-US"/>
        </w:rPr>
        <w:t>dissertations and theses.</w:t>
      </w:r>
    </w:p>
    <w:p w14:paraId="67D701C6" w14:textId="77777777" w:rsidR="00BE43DC" w:rsidRPr="00A63F3C" w:rsidRDefault="00BE43DC" w:rsidP="00DA28D3">
      <w:pPr>
        <w:spacing w:after="0" w:line="240" w:lineRule="auto"/>
        <w:ind w:firstLine="567"/>
        <w:rPr>
          <w:rFonts w:ascii="Times New Roman" w:hAnsi="Times New Roman" w:cs="Times New Roman"/>
          <w:bCs/>
          <w:sz w:val="28"/>
          <w:szCs w:val="28"/>
        </w:rPr>
      </w:pPr>
    </w:p>
    <w:p w14:paraId="1D720E4F" w14:textId="730855F0" w:rsidR="00B40B31" w:rsidRPr="00A63F3C" w:rsidRDefault="00B27682" w:rsidP="00DA28D3">
      <w:pPr>
        <w:spacing w:after="0" w:line="240" w:lineRule="auto"/>
        <w:ind w:firstLine="567"/>
        <w:rPr>
          <w:rFonts w:ascii="Times New Roman" w:hAnsi="Times New Roman" w:cs="Times New Roman"/>
          <w:sz w:val="28"/>
          <w:szCs w:val="28"/>
        </w:rPr>
      </w:pPr>
      <w:r w:rsidRPr="00A63F3C">
        <w:rPr>
          <w:rFonts w:ascii="Times New Roman" w:hAnsi="Times New Roman" w:cs="Times New Roman"/>
          <w:sz w:val="28"/>
          <w:szCs w:val="28"/>
        </w:rPr>
        <w:t>After the main text of the article and the list of references, an abstract is given in Kazakh and English (if the article is in Kazakh, then the abstracts are in Russian and English; if the article is in English, then the abstracts are in Kazakh and Russian), which is an authentic translation of the title of the article, the initials and surnames of the authors in English transcription, the names of institutions with indexes, the names of cities and countries, the text of the abstract and keywords</w:t>
      </w:r>
    </w:p>
    <w:p w14:paraId="056484C6" w14:textId="77777777" w:rsidR="00DA28D3" w:rsidRPr="00A63F3C" w:rsidRDefault="00DA28D3" w:rsidP="00DA28D3">
      <w:pPr>
        <w:spacing w:after="0" w:line="240" w:lineRule="auto"/>
        <w:ind w:firstLine="567"/>
        <w:rPr>
          <w:rFonts w:ascii="Times New Roman" w:hAnsi="Times New Roman" w:cs="Times New Roman"/>
          <w:sz w:val="28"/>
          <w:szCs w:val="28"/>
        </w:rPr>
      </w:pPr>
    </w:p>
    <w:p w14:paraId="7407088F" w14:textId="77777777" w:rsidR="00DA28D3" w:rsidRPr="00A63F3C" w:rsidRDefault="00DA28D3" w:rsidP="00DA28D3">
      <w:pPr>
        <w:spacing w:after="0" w:line="240" w:lineRule="auto"/>
        <w:jc w:val="center"/>
        <w:rPr>
          <w:rFonts w:ascii="Times New Roman" w:hAnsi="Times New Roman" w:cs="Times New Roman"/>
          <w:b/>
          <w:sz w:val="28"/>
          <w:szCs w:val="28"/>
        </w:rPr>
      </w:pPr>
      <w:r w:rsidRPr="00A63F3C">
        <w:rPr>
          <w:rFonts w:ascii="Times New Roman" w:hAnsi="Times New Roman" w:cs="Times New Roman"/>
          <w:b/>
          <w:sz w:val="28"/>
          <w:szCs w:val="28"/>
        </w:rPr>
        <w:t xml:space="preserve">Ауыр </w:t>
      </w:r>
      <w:proofErr w:type="spellStart"/>
      <w:r w:rsidRPr="00A63F3C">
        <w:rPr>
          <w:rFonts w:ascii="Times New Roman" w:hAnsi="Times New Roman" w:cs="Times New Roman"/>
          <w:b/>
          <w:sz w:val="28"/>
          <w:szCs w:val="28"/>
        </w:rPr>
        <w:t>металдардың</w:t>
      </w:r>
      <w:proofErr w:type="spellEnd"/>
      <w:r w:rsidRPr="00A63F3C">
        <w:rPr>
          <w:rFonts w:ascii="Times New Roman" w:hAnsi="Times New Roman" w:cs="Times New Roman"/>
          <w:b/>
          <w:sz w:val="28"/>
          <w:szCs w:val="28"/>
        </w:rPr>
        <w:t xml:space="preserve"> </w:t>
      </w:r>
      <w:proofErr w:type="spellStart"/>
      <w:r w:rsidRPr="00A63F3C">
        <w:rPr>
          <w:rFonts w:ascii="Times New Roman" w:hAnsi="Times New Roman" w:cs="Times New Roman"/>
          <w:b/>
          <w:sz w:val="28"/>
          <w:szCs w:val="28"/>
        </w:rPr>
        <w:t>микроорганизмдердің</w:t>
      </w:r>
      <w:proofErr w:type="spellEnd"/>
      <w:r w:rsidRPr="00A63F3C">
        <w:rPr>
          <w:rFonts w:ascii="Times New Roman" w:hAnsi="Times New Roman" w:cs="Times New Roman"/>
          <w:b/>
          <w:sz w:val="28"/>
          <w:szCs w:val="28"/>
        </w:rPr>
        <w:t xml:space="preserve"> </w:t>
      </w:r>
      <w:proofErr w:type="spellStart"/>
      <w:r w:rsidRPr="00A63F3C">
        <w:rPr>
          <w:rFonts w:ascii="Times New Roman" w:hAnsi="Times New Roman" w:cs="Times New Roman"/>
          <w:b/>
          <w:sz w:val="28"/>
          <w:szCs w:val="28"/>
        </w:rPr>
        <w:t>өсуіне</w:t>
      </w:r>
      <w:proofErr w:type="spellEnd"/>
      <w:r w:rsidRPr="00A63F3C">
        <w:rPr>
          <w:rFonts w:ascii="Times New Roman" w:hAnsi="Times New Roman" w:cs="Times New Roman"/>
          <w:b/>
          <w:sz w:val="28"/>
          <w:szCs w:val="28"/>
        </w:rPr>
        <w:t xml:space="preserve"> </w:t>
      </w:r>
      <w:proofErr w:type="spellStart"/>
      <w:r w:rsidRPr="00A63F3C">
        <w:rPr>
          <w:rFonts w:ascii="Times New Roman" w:hAnsi="Times New Roman" w:cs="Times New Roman"/>
          <w:b/>
          <w:sz w:val="28"/>
          <w:szCs w:val="28"/>
        </w:rPr>
        <w:t>әсері</w:t>
      </w:r>
      <w:proofErr w:type="spellEnd"/>
    </w:p>
    <w:p w14:paraId="4CE040DF" w14:textId="77777777" w:rsidR="00DA28D3" w:rsidRPr="00A63F3C" w:rsidRDefault="00DA28D3" w:rsidP="00DA28D3">
      <w:pPr>
        <w:spacing w:after="0" w:line="240" w:lineRule="auto"/>
        <w:jc w:val="center"/>
        <w:rPr>
          <w:rFonts w:ascii="Times New Roman" w:hAnsi="Times New Roman" w:cs="Times New Roman"/>
          <w:b/>
          <w:sz w:val="28"/>
          <w:szCs w:val="28"/>
        </w:rPr>
      </w:pPr>
    </w:p>
    <w:p w14:paraId="52258CA4" w14:textId="77777777" w:rsidR="00DA28D3" w:rsidRPr="00A63F3C" w:rsidRDefault="00DA28D3" w:rsidP="00DA28D3">
      <w:pPr>
        <w:spacing w:after="0" w:line="240" w:lineRule="auto"/>
        <w:jc w:val="center"/>
        <w:rPr>
          <w:rFonts w:ascii="Times New Roman" w:hAnsi="Times New Roman" w:cs="Times New Roman"/>
          <w:b/>
          <w:sz w:val="28"/>
          <w:szCs w:val="28"/>
          <w:vertAlign w:val="superscript"/>
        </w:rPr>
      </w:pPr>
      <w:r w:rsidRPr="00A63F3C">
        <w:rPr>
          <w:rFonts w:ascii="Times New Roman" w:hAnsi="Times New Roman" w:cs="Times New Roman"/>
          <w:b/>
          <w:sz w:val="28"/>
          <w:szCs w:val="28"/>
        </w:rPr>
        <w:t xml:space="preserve">Г.М. </w:t>
      </w:r>
      <w:proofErr w:type="spellStart"/>
      <w:r w:rsidRPr="00A63F3C">
        <w:rPr>
          <w:rFonts w:ascii="Times New Roman" w:hAnsi="Times New Roman" w:cs="Times New Roman"/>
          <w:b/>
          <w:sz w:val="28"/>
          <w:szCs w:val="28"/>
        </w:rPr>
        <w:t>Оспанов</w:t>
      </w:r>
      <w:proofErr w:type="spellEnd"/>
      <w:r w:rsidRPr="00A63F3C">
        <w:rPr>
          <w:rFonts w:ascii="Times New Roman" w:hAnsi="Times New Roman" w:cs="Times New Roman"/>
          <w:b/>
          <w:sz w:val="28"/>
          <w:szCs w:val="28"/>
        </w:rPr>
        <w:t>*</w:t>
      </w:r>
      <w:r w:rsidRPr="00A63F3C">
        <w:rPr>
          <w:rFonts w:ascii="Times New Roman" w:hAnsi="Times New Roman" w:cs="Times New Roman"/>
          <w:b/>
          <w:sz w:val="28"/>
          <w:szCs w:val="28"/>
          <w:vertAlign w:val="superscript"/>
        </w:rPr>
        <w:t>1</w:t>
      </w:r>
      <w:r w:rsidRPr="00A63F3C">
        <w:rPr>
          <w:rFonts w:ascii="Times New Roman" w:hAnsi="Times New Roman" w:cs="Times New Roman"/>
          <w:b/>
          <w:sz w:val="28"/>
          <w:szCs w:val="28"/>
        </w:rPr>
        <w:t>, Б.С. Ахметова</w:t>
      </w:r>
      <w:r w:rsidRPr="00A63F3C">
        <w:rPr>
          <w:rFonts w:ascii="Times New Roman" w:hAnsi="Times New Roman" w:cs="Times New Roman"/>
          <w:b/>
          <w:sz w:val="28"/>
          <w:szCs w:val="28"/>
          <w:vertAlign w:val="superscript"/>
        </w:rPr>
        <w:t>2</w:t>
      </w:r>
    </w:p>
    <w:p w14:paraId="0591636C" w14:textId="77777777" w:rsidR="00DA28D3" w:rsidRPr="00A63F3C" w:rsidRDefault="00DA28D3" w:rsidP="00DA28D3">
      <w:pPr>
        <w:spacing w:after="0" w:line="240" w:lineRule="auto"/>
        <w:jc w:val="center"/>
        <w:rPr>
          <w:rFonts w:ascii="Times New Roman" w:hAnsi="Times New Roman" w:cs="Times New Roman"/>
          <w:b/>
          <w:sz w:val="28"/>
          <w:szCs w:val="28"/>
        </w:rPr>
      </w:pPr>
    </w:p>
    <w:p w14:paraId="359FD2AB" w14:textId="77777777" w:rsidR="00DA28D3" w:rsidRPr="00BE0F63" w:rsidRDefault="00DA28D3" w:rsidP="00DA28D3">
      <w:pPr>
        <w:spacing w:after="0" w:line="240" w:lineRule="auto"/>
        <w:jc w:val="center"/>
        <w:rPr>
          <w:rFonts w:ascii="Times New Roman" w:hAnsi="Times New Roman" w:cs="Times New Roman"/>
          <w:i/>
          <w:sz w:val="28"/>
          <w:szCs w:val="28"/>
          <w:shd w:val="clear" w:color="auto" w:fill="FFFFFF"/>
          <w:lang w:val="ru-RU"/>
        </w:rPr>
      </w:pPr>
      <w:r w:rsidRPr="00BE0F63">
        <w:rPr>
          <w:rFonts w:ascii="Times New Roman" w:hAnsi="Times New Roman" w:cs="Times New Roman"/>
          <w:i/>
          <w:sz w:val="28"/>
          <w:szCs w:val="28"/>
          <w:vertAlign w:val="superscript"/>
          <w:lang w:val="ru-RU"/>
        </w:rPr>
        <w:t>1</w:t>
      </w:r>
      <w:r w:rsidRPr="00BE0F63">
        <w:rPr>
          <w:rFonts w:ascii="Times New Roman" w:hAnsi="Times New Roman" w:cs="Times New Roman"/>
          <w:sz w:val="28"/>
          <w:szCs w:val="28"/>
          <w:shd w:val="clear" w:color="auto" w:fill="FFFFFF"/>
          <w:lang w:val="ru-RU"/>
        </w:rPr>
        <w:t xml:space="preserve"> </w:t>
      </w:r>
      <w:r w:rsidRPr="00BE0F63">
        <w:rPr>
          <w:rFonts w:ascii="Times New Roman" w:hAnsi="Times New Roman" w:cs="Times New Roman"/>
          <w:i/>
          <w:sz w:val="28"/>
          <w:szCs w:val="28"/>
          <w:shd w:val="clear" w:color="auto" w:fill="FFFFFF"/>
          <w:lang w:val="ru-RU"/>
        </w:rPr>
        <w:t>Биология институты, Астана, Қазақстан</w:t>
      </w:r>
    </w:p>
    <w:p w14:paraId="4F61B8F2" w14:textId="77777777" w:rsidR="00DA28D3" w:rsidRPr="00BE0F63" w:rsidRDefault="00DA28D3" w:rsidP="00DA28D3">
      <w:pPr>
        <w:spacing w:after="0" w:line="240" w:lineRule="auto"/>
        <w:jc w:val="center"/>
        <w:rPr>
          <w:rFonts w:ascii="Times New Roman" w:hAnsi="Times New Roman" w:cs="Times New Roman"/>
          <w:i/>
          <w:sz w:val="28"/>
          <w:szCs w:val="28"/>
          <w:lang w:val="ru-RU"/>
        </w:rPr>
      </w:pPr>
      <w:r w:rsidRPr="00BE0F63">
        <w:rPr>
          <w:rFonts w:ascii="Times New Roman" w:hAnsi="Times New Roman" w:cs="Times New Roman"/>
          <w:i/>
          <w:sz w:val="28"/>
          <w:szCs w:val="28"/>
          <w:vertAlign w:val="superscript"/>
          <w:lang w:val="ru-RU"/>
        </w:rPr>
        <w:t>2</w:t>
      </w:r>
      <w:r w:rsidRPr="00BE0F63">
        <w:rPr>
          <w:rFonts w:ascii="Times New Roman" w:hAnsi="Times New Roman" w:cs="Times New Roman"/>
          <w:i/>
          <w:sz w:val="28"/>
          <w:szCs w:val="28"/>
          <w:shd w:val="clear" w:color="auto" w:fill="FFFFFF"/>
          <w:lang w:val="ru-RU"/>
        </w:rPr>
        <w:t xml:space="preserve"> Биология университеті, Шымкент, Қазақстан</w:t>
      </w:r>
    </w:p>
    <w:p w14:paraId="7300F90C" w14:textId="77777777" w:rsidR="00DA28D3" w:rsidRPr="00BE0F63" w:rsidRDefault="00DA28D3" w:rsidP="00DA28D3">
      <w:pPr>
        <w:spacing w:after="0" w:line="240" w:lineRule="auto"/>
        <w:jc w:val="center"/>
        <w:rPr>
          <w:rFonts w:ascii="Times New Roman" w:hAnsi="Times New Roman" w:cs="Times New Roman"/>
          <w:i/>
          <w:sz w:val="28"/>
          <w:szCs w:val="28"/>
          <w:lang w:val="ru-RU"/>
        </w:rPr>
      </w:pPr>
    </w:p>
    <w:p w14:paraId="075F3919" w14:textId="77777777" w:rsidR="00DA28D3" w:rsidRPr="00BE0F63" w:rsidRDefault="00DA28D3" w:rsidP="00DA28D3">
      <w:pPr>
        <w:spacing w:after="0" w:line="240" w:lineRule="auto"/>
        <w:jc w:val="both"/>
        <w:rPr>
          <w:rFonts w:ascii="Times New Roman" w:hAnsi="Times New Roman" w:cs="Times New Roman"/>
          <w:sz w:val="28"/>
          <w:szCs w:val="28"/>
          <w:lang w:val="ru-RU"/>
        </w:rPr>
      </w:pPr>
      <w:r w:rsidRPr="00BE0F63">
        <w:rPr>
          <w:rFonts w:ascii="Times New Roman" w:hAnsi="Times New Roman" w:cs="Times New Roman"/>
          <w:b/>
          <w:sz w:val="28"/>
          <w:szCs w:val="28"/>
          <w:lang w:val="ru-RU"/>
        </w:rPr>
        <w:t xml:space="preserve">Аңдатпа. </w:t>
      </w:r>
      <w:r w:rsidRPr="00BE0F63">
        <w:rPr>
          <w:rFonts w:ascii="Times New Roman" w:hAnsi="Times New Roman" w:cs="Times New Roman"/>
          <w:sz w:val="28"/>
          <w:szCs w:val="28"/>
          <w:lang w:val="ru-RU"/>
        </w:rPr>
        <w:t>Ол 250 сөзден аспайтын бір абзацта ұсынылады. Аңдатпада мақаланың ерекшеліктерін көрсететін қысқаша мазмұны жазылдады. Аңдатпа мақаланың құрылымын сақтай отырып, жұмыстың негізгі нақты нәтижелерін және олардан туындайтын қорытындыларды қысқаша және сипаттауы қажет — туралау - ені бойынша, шрифт өлшемі - 14.</w:t>
      </w:r>
    </w:p>
    <w:p w14:paraId="6B1E31BF" w14:textId="77777777" w:rsidR="00DA28D3" w:rsidRPr="00BE0F63" w:rsidRDefault="00DA28D3" w:rsidP="00DA28D3">
      <w:pPr>
        <w:spacing w:after="0" w:line="240" w:lineRule="auto"/>
        <w:jc w:val="both"/>
        <w:rPr>
          <w:rFonts w:ascii="Times New Roman" w:hAnsi="Times New Roman" w:cs="Times New Roman"/>
          <w:sz w:val="28"/>
          <w:szCs w:val="28"/>
          <w:lang w:val="ru-RU"/>
        </w:rPr>
      </w:pPr>
      <w:r w:rsidRPr="00BE0F63">
        <w:rPr>
          <w:rFonts w:ascii="Times New Roman" w:hAnsi="Times New Roman" w:cs="Times New Roman"/>
          <w:b/>
          <w:sz w:val="28"/>
          <w:szCs w:val="28"/>
          <w:lang w:val="ru-RU"/>
        </w:rPr>
        <w:t xml:space="preserve">Түйін сөздер: </w:t>
      </w:r>
      <w:proofErr w:type="gramStart"/>
      <w:r w:rsidRPr="00BE0F63">
        <w:rPr>
          <w:rFonts w:ascii="Times New Roman" w:hAnsi="Times New Roman" w:cs="Times New Roman"/>
          <w:bCs/>
          <w:sz w:val="28"/>
          <w:szCs w:val="28"/>
          <w:lang w:val="ru-RU"/>
        </w:rPr>
        <w:t>5-7</w:t>
      </w:r>
      <w:proofErr w:type="gramEnd"/>
      <w:r w:rsidRPr="00BE0F63">
        <w:rPr>
          <w:rFonts w:ascii="Times New Roman" w:hAnsi="Times New Roman" w:cs="Times New Roman"/>
          <w:b/>
          <w:sz w:val="28"/>
          <w:szCs w:val="28"/>
          <w:lang w:val="ru-RU"/>
        </w:rPr>
        <w:t xml:space="preserve"> </w:t>
      </w:r>
      <w:r w:rsidRPr="00BE0F63">
        <w:rPr>
          <w:rFonts w:ascii="Times New Roman" w:hAnsi="Times New Roman" w:cs="Times New Roman"/>
          <w:sz w:val="28"/>
          <w:szCs w:val="28"/>
          <w:lang w:val="ru-RU"/>
        </w:rPr>
        <w:t>сөз немесе сөз тіркесі</w:t>
      </w:r>
    </w:p>
    <w:p w14:paraId="00675909" w14:textId="77777777" w:rsidR="00DA28D3" w:rsidRPr="00BE0F63" w:rsidRDefault="00DA28D3" w:rsidP="00DA28D3">
      <w:pPr>
        <w:spacing w:after="0" w:line="240" w:lineRule="auto"/>
        <w:jc w:val="both"/>
        <w:rPr>
          <w:rFonts w:ascii="Times New Roman" w:hAnsi="Times New Roman" w:cs="Times New Roman"/>
          <w:sz w:val="28"/>
          <w:szCs w:val="28"/>
          <w:lang w:val="ru-RU"/>
        </w:rPr>
      </w:pPr>
    </w:p>
    <w:p w14:paraId="768ADA1C" w14:textId="77777777" w:rsidR="007E72DC" w:rsidRPr="00BE0F63" w:rsidRDefault="007E72DC" w:rsidP="007E72DC">
      <w:pPr>
        <w:spacing w:after="0" w:line="240" w:lineRule="auto"/>
        <w:jc w:val="center"/>
        <w:rPr>
          <w:rFonts w:ascii="Times New Roman" w:hAnsi="Times New Roman" w:cs="Times New Roman"/>
          <w:b/>
          <w:sz w:val="28"/>
          <w:szCs w:val="28"/>
          <w:lang w:val="ru-RU"/>
        </w:rPr>
      </w:pPr>
      <w:r w:rsidRPr="00BE0F63">
        <w:rPr>
          <w:rFonts w:ascii="Times New Roman" w:hAnsi="Times New Roman" w:cs="Times New Roman"/>
          <w:b/>
          <w:sz w:val="28"/>
          <w:szCs w:val="28"/>
          <w:lang w:val="ru-RU"/>
        </w:rPr>
        <w:t>Влияние тяжелых металлов на рост микроорганизмов</w:t>
      </w:r>
    </w:p>
    <w:p w14:paraId="47DE4E58" w14:textId="77777777" w:rsidR="007E72DC" w:rsidRPr="00BE0F63" w:rsidRDefault="007E72DC" w:rsidP="007E72DC">
      <w:pPr>
        <w:spacing w:after="0" w:line="240" w:lineRule="auto"/>
        <w:rPr>
          <w:rFonts w:ascii="Times New Roman" w:hAnsi="Times New Roman" w:cs="Times New Roman"/>
          <w:b/>
          <w:sz w:val="28"/>
          <w:szCs w:val="28"/>
          <w:lang w:val="ru-RU"/>
        </w:rPr>
      </w:pPr>
    </w:p>
    <w:p w14:paraId="36706EA5" w14:textId="7DFB43B7" w:rsidR="007E72DC" w:rsidRPr="00BE0F63" w:rsidRDefault="007E72DC" w:rsidP="007E72DC">
      <w:pPr>
        <w:spacing w:after="0" w:line="240" w:lineRule="auto"/>
        <w:jc w:val="center"/>
        <w:rPr>
          <w:rFonts w:ascii="Times New Roman" w:hAnsi="Times New Roman" w:cs="Times New Roman"/>
          <w:b/>
          <w:sz w:val="28"/>
          <w:szCs w:val="28"/>
          <w:vertAlign w:val="superscript"/>
          <w:lang w:val="ru-RU"/>
        </w:rPr>
      </w:pPr>
      <w:r w:rsidRPr="00BE0F63">
        <w:rPr>
          <w:rFonts w:ascii="Times New Roman" w:hAnsi="Times New Roman" w:cs="Times New Roman"/>
          <w:b/>
          <w:sz w:val="28"/>
          <w:szCs w:val="28"/>
          <w:lang w:val="ru-RU"/>
        </w:rPr>
        <w:t>Г.М. Оспанов*</w:t>
      </w:r>
      <w:proofErr w:type="gramStart"/>
      <w:r w:rsidRPr="00BE0F63">
        <w:rPr>
          <w:rFonts w:ascii="Times New Roman" w:hAnsi="Times New Roman" w:cs="Times New Roman"/>
          <w:b/>
          <w:sz w:val="28"/>
          <w:szCs w:val="28"/>
          <w:vertAlign w:val="superscript"/>
          <w:lang w:val="ru-RU"/>
        </w:rPr>
        <w:t xml:space="preserve">1 </w:t>
      </w:r>
      <w:r w:rsidRPr="00BE0F63">
        <w:rPr>
          <w:rFonts w:ascii="Times New Roman" w:hAnsi="Times New Roman" w:cs="Times New Roman"/>
          <w:b/>
          <w:sz w:val="28"/>
          <w:szCs w:val="28"/>
          <w:lang w:val="ru-RU"/>
        </w:rPr>
        <w:t>,</w:t>
      </w:r>
      <w:proofErr w:type="gramEnd"/>
      <w:r w:rsidRPr="00BE0F63">
        <w:rPr>
          <w:rFonts w:ascii="Times New Roman" w:hAnsi="Times New Roman" w:cs="Times New Roman"/>
          <w:b/>
          <w:sz w:val="28"/>
          <w:szCs w:val="28"/>
          <w:lang w:val="ru-RU"/>
        </w:rPr>
        <w:t xml:space="preserve"> Б.С. Ахметова</w:t>
      </w:r>
      <w:r w:rsidRPr="00BE0F63">
        <w:rPr>
          <w:rFonts w:ascii="Times New Roman" w:hAnsi="Times New Roman" w:cs="Times New Roman"/>
          <w:b/>
          <w:sz w:val="28"/>
          <w:szCs w:val="28"/>
          <w:vertAlign w:val="superscript"/>
          <w:lang w:val="ru-RU"/>
        </w:rPr>
        <w:t xml:space="preserve">2 </w:t>
      </w:r>
    </w:p>
    <w:p w14:paraId="12518045" w14:textId="77777777" w:rsidR="007E72DC" w:rsidRPr="00BE0F63" w:rsidRDefault="007E72DC" w:rsidP="007E72DC">
      <w:pPr>
        <w:spacing w:after="0" w:line="240" w:lineRule="auto"/>
        <w:rPr>
          <w:rFonts w:ascii="Times New Roman" w:hAnsi="Times New Roman" w:cs="Times New Roman"/>
          <w:b/>
          <w:sz w:val="28"/>
          <w:szCs w:val="28"/>
          <w:lang w:val="ru-RU"/>
        </w:rPr>
      </w:pPr>
    </w:p>
    <w:p w14:paraId="5BB27FC0" w14:textId="77777777" w:rsidR="007E72DC" w:rsidRPr="00BE0F63" w:rsidRDefault="007E72DC" w:rsidP="007E72DC">
      <w:pPr>
        <w:spacing w:after="0" w:line="240" w:lineRule="auto"/>
        <w:jc w:val="center"/>
        <w:rPr>
          <w:rFonts w:ascii="Times New Roman" w:hAnsi="Times New Roman" w:cs="Times New Roman"/>
          <w:i/>
          <w:sz w:val="28"/>
          <w:szCs w:val="28"/>
          <w:lang w:val="ru-RU"/>
        </w:rPr>
      </w:pPr>
      <w:r w:rsidRPr="00BE0F63">
        <w:rPr>
          <w:rFonts w:ascii="Times New Roman" w:hAnsi="Times New Roman" w:cs="Times New Roman"/>
          <w:i/>
          <w:sz w:val="28"/>
          <w:szCs w:val="28"/>
          <w:vertAlign w:val="superscript"/>
          <w:lang w:val="ru-RU"/>
        </w:rPr>
        <w:t>1</w:t>
      </w:r>
      <w:r w:rsidRPr="00BE0F63">
        <w:rPr>
          <w:rFonts w:ascii="Times New Roman" w:hAnsi="Times New Roman" w:cs="Times New Roman"/>
          <w:sz w:val="28"/>
          <w:szCs w:val="28"/>
          <w:lang w:val="ru-RU"/>
        </w:rPr>
        <w:t xml:space="preserve"> </w:t>
      </w:r>
      <w:r w:rsidRPr="00BE0F63">
        <w:rPr>
          <w:rFonts w:ascii="Times New Roman" w:hAnsi="Times New Roman" w:cs="Times New Roman"/>
          <w:i/>
          <w:sz w:val="28"/>
          <w:szCs w:val="28"/>
          <w:lang w:val="ru-RU"/>
        </w:rPr>
        <w:t>Института биологии, Астана, Казахстан</w:t>
      </w:r>
    </w:p>
    <w:p w14:paraId="69DBDACA" w14:textId="77777777" w:rsidR="007E72DC" w:rsidRPr="00BE0F63" w:rsidRDefault="007E72DC" w:rsidP="007E72DC">
      <w:pPr>
        <w:spacing w:after="0" w:line="240" w:lineRule="auto"/>
        <w:jc w:val="center"/>
        <w:rPr>
          <w:rFonts w:ascii="Times New Roman" w:hAnsi="Times New Roman" w:cs="Times New Roman"/>
          <w:i/>
          <w:sz w:val="28"/>
          <w:szCs w:val="28"/>
          <w:lang w:val="ru-RU"/>
        </w:rPr>
      </w:pPr>
      <w:r w:rsidRPr="00BE0F63">
        <w:rPr>
          <w:rFonts w:ascii="Times New Roman" w:hAnsi="Times New Roman" w:cs="Times New Roman"/>
          <w:i/>
          <w:sz w:val="28"/>
          <w:szCs w:val="28"/>
          <w:vertAlign w:val="superscript"/>
          <w:lang w:val="ru-RU"/>
        </w:rPr>
        <w:t>2</w:t>
      </w:r>
      <w:r w:rsidRPr="00BE0F63">
        <w:rPr>
          <w:rFonts w:ascii="Times New Roman" w:hAnsi="Times New Roman" w:cs="Times New Roman"/>
          <w:i/>
          <w:sz w:val="28"/>
          <w:szCs w:val="28"/>
          <w:lang w:val="ru-RU"/>
        </w:rPr>
        <w:t xml:space="preserve"> Университет биологии,Шымкент, Казахстан</w:t>
      </w:r>
    </w:p>
    <w:p w14:paraId="33614973" w14:textId="77777777" w:rsidR="007E72DC" w:rsidRPr="00BE0F63" w:rsidRDefault="007E72DC" w:rsidP="00B27682">
      <w:pPr>
        <w:spacing w:after="0" w:line="240" w:lineRule="auto"/>
        <w:rPr>
          <w:rFonts w:ascii="Times New Roman" w:hAnsi="Times New Roman" w:cs="Times New Roman"/>
          <w:sz w:val="28"/>
          <w:szCs w:val="28"/>
          <w:lang w:val="ru-RU"/>
        </w:rPr>
      </w:pPr>
    </w:p>
    <w:p w14:paraId="364B94C6" w14:textId="2C1A7EE0" w:rsidR="007E72DC" w:rsidRPr="00BE0F63" w:rsidRDefault="007E72DC" w:rsidP="007E72DC">
      <w:pPr>
        <w:spacing w:after="0" w:line="240" w:lineRule="auto"/>
        <w:jc w:val="both"/>
        <w:rPr>
          <w:rFonts w:ascii="Times New Roman" w:hAnsi="Times New Roman" w:cs="Times New Roman"/>
          <w:b/>
          <w:bCs/>
          <w:sz w:val="28"/>
          <w:szCs w:val="28"/>
          <w:lang w:val="ru-RU"/>
        </w:rPr>
      </w:pPr>
      <w:r w:rsidRPr="00BE0F63">
        <w:rPr>
          <w:rFonts w:ascii="Times New Roman" w:hAnsi="Times New Roman" w:cs="Times New Roman"/>
          <w:b/>
          <w:bCs/>
          <w:sz w:val="28"/>
          <w:szCs w:val="28"/>
          <w:lang w:val="ru-RU"/>
        </w:rPr>
        <w:t>Аннотаци</w:t>
      </w:r>
      <w:r w:rsidR="00730417">
        <w:rPr>
          <w:rFonts w:ascii="Times New Roman" w:hAnsi="Times New Roman" w:cs="Times New Roman"/>
          <w:b/>
          <w:bCs/>
          <w:sz w:val="28"/>
          <w:szCs w:val="28"/>
          <w:lang w:val="ru-RU"/>
        </w:rPr>
        <w:t>я</w:t>
      </w:r>
      <w:r w:rsidRPr="00BE0F63">
        <w:rPr>
          <w:rFonts w:ascii="Times New Roman" w:hAnsi="Times New Roman" w:cs="Times New Roman"/>
          <w:b/>
          <w:bCs/>
          <w:sz w:val="28"/>
          <w:szCs w:val="28"/>
          <w:lang w:val="ru-RU"/>
        </w:rPr>
        <w:t xml:space="preserve">. </w:t>
      </w:r>
      <w:r w:rsidRPr="00BE0F63">
        <w:rPr>
          <w:rFonts w:ascii="Times New Roman" w:hAnsi="Times New Roman" w:cs="Times New Roman"/>
          <w:sz w:val="28"/>
          <w:szCs w:val="28"/>
          <w:lang w:val="ru-RU"/>
        </w:rPr>
        <w:t>Она</w:t>
      </w:r>
      <w:r w:rsidRPr="00BE0F63">
        <w:rPr>
          <w:rFonts w:ascii="Times New Roman" w:hAnsi="Times New Roman" w:cs="Times New Roman"/>
          <w:b/>
          <w:bCs/>
          <w:sz w:val="28"/>
          <w:szCs w:val="28"/>
          <w:lang w:val="ru-RU"/>
        </w:rPr>
        <w:t xml:space="preserve"> </w:t>
      </w:r>
      <w:r w:rsidRPr="00BE0F63">
        <w:rPr>
          <w:rFonts w:ascii="Times New Roman" w:hAnsi="Times New Roman" w:cs="Times New Roman"/>
          <w:sz w:val="28"/>
          <w:szCs w:val="28"/>
          <w:lang w:val="ru-RU"/>
        </w:rPr>
        <w:t>должна содержать не более 250 слов и должны быть изложены в одном абзаце. Аннотация должна представлять собой краткое изложение статьи, отражающее ее особенности и сохраняющее структуру статьи, сжато и ясно описывающим основные конкретные результаты работы и вытекающие из них выводы. Выравнивание – по ширине, кегль – 14.</w:t>
      </w:r>
    </w:p>
    <w:p w14:paraId="20C55576" w14:textId="1AFC6885" w:rsidR="007E72DC" w:rsidRPr="00BE0F63" w:rsidRDefault="007E72DC" w:rsidP="00B27682">
      <w:pPr>
        <w:spacing w:after="0" w:line="240" w:lineRule="auto"/>
        <w:jc w:val="both"/>
        <w:rPr>
          <w:rFonts w:ascii="Times New Roman" w:hAnsi="Times New Roman" w:cs="Times New Roman"/>
          <w:sz w:val="28"/>
          <w:szCs w:val="28"/>
          <w:lang w:val="ru-RU"/>
        </w:rPr>
      </w:pPr>
      <w:r w:rsidRPr="00BE0F63">
        <w:rPr>
          <w:rFonts w:ascii="Times New Roman" w:hAnsi="Times New Roman" w:cs="Times New Roman"/>
          <w:b/>
          <w:sz w:val="28"/>
          <w:szCs w:val="28"/>
          <w:lang w:val="ru-RU"/>
        </w:rPr>
        <w:t>Ключевые слова:</w:t>
      </w:r>
      <w:r w:rsidRPr="00BE0F63">
        <w:rPr>
          <w:rFonts w:ascii="Times New Roman" w:hAnsi="Times New Roman" w:cs="Times New Roman"/>
          <w:bCs/>
          <w:sz w:val="28"/>
          <w:szCs w:val="28"/>
          <w:lang w:val="ru-RU"/>
        </w:rPr>
        <w:t xml:space="preserve"> включают </w:t>
      </w:r>
      <w:proofErr w:type="gramStart"/>
      <w:r w:rsidRPr="00BE0F63">
        <w:rPr>
          <w:rFonts w:ascii="Times New Roman" w:hAnsi="Times New Roman" w:cs="Times New Roman"/>
          <w:bCs/>
          <w:sz w:val="28"/>
          <w:szCs w:val="28"/>
          <w:lang w:val="ru-RU"/>
        </w:rPr>
        <w:t>5-7</w:t>
      </w:r>
      <w:proofErr w:type="gramEnd"/>
      <w:r w:rsidRPr="00BE0F63">
        <w:rPr>
          <w:rFonts w:ascii="Times New Roman" w:hAnsi="Times New Roman" w:cs="Times New Roman"/>
          <w:bCs/>
          <w:sz w:val="28"/>
          <w:szCs w:val="28"/>
          <w:lang w:val="ru-RU"/>
        </w:rPr>
        <w:t xml:space="preserve"> слов и/или словосочетаний</w:t>
      </w:r>
    </w:p>
    <w:p w14:paraId="5956E21F" w14:textId="77777777" w:rsidR="007E72DC" w:rsidRPr="00BE0F63" w:rsidRDefault="007E72DC" w:rsidP="00DA28D3">
      <w:pPr>
        <w:spacing w:after="0" w:line="240" w:lineRule="auto"/>
        <w:jc w:val="both"/>
        <w:rPr>
          <w:rFonts w:ascii="Times New Roman" w:hAnsi="Times New Roman" w:cs="Times New Roman"/>
          <w:sz w:val="28"/>
          <w:szCs w:val="28"/>
          <w:lang w:val="ru-RU"/>
        </w:rPr>
      </w:pPr>
    </w:p>
    <w:p w14:paraId="0E8157B0" w14:textId="77777777" w:rsidR="00DA28D3" w:rsidRPr="00A63F3C" w:rsidRDefault="00DA28D3" w:rsidP="00DA28D3">
      <w:pPr>
        <w:spacing w:after="0" w:line="240" w:lineRule="auto"/>
        <w:ind w:firstLine="567"/>
        <w:jc w:val="center"/>
        <w:rPr>
          <w:rFonts w:ascii="Times New Roman" w:hAnsi="Times New Roman" w:cs="Times New Roman"/>
          <w:b/>
          <w:sz w:val="28"/>
          <w:szCs w:val="28"/>
        </w:rPr>
      </w:pPr>
      <w:r w:rsidRPr="00A63F3C">
        <w:rPr>
          <w:rFonts w:ascii="Times New Roman" w:hAnsi="Times New Roman" w:cs="Times New Roman"/>
          <w:b/>
          <w:sz w:val="28"/>
          <w:szCs w:val="28"/>
        </w:rPr>
        <w:t>References</w:t>
      </w:r>
    </w:p>
    <w:p w14:paraId="130DA580" w14:textId="77777777" w:rsidR="00DA28D3" w:rsidRPr="00A63F3C" w:rsidRDefault="00DA28D3" w:rsidP="00DA28D3">
      <w:pPr>
        <w:spacing w:after="0" w:line="240" w:lineRule="auto"/>
        <w:ind w:firstLine="567"/>
        <w:jc w:val="both"/>
        <w:rPr>
          <w:rFonts w:ascii="Times New Roman" w:hAnsi="Times New Roman" w:cs="Times New Roman"/>
          <w:bCs/>
          <w:sz w:val="28"/>
          <w:szCs w:val="28"/>
        </w:rPr>
      </w:pPr>
    </w:p>
    <w:p w14:paraId="0D92D993" w14:textId="6C632CEA" w:rsidR="00DA28D3" w:rsidRPr="00A63F3C" w:rsidRDefault="00DA28D3" w:rsidP="00DA28D3">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rPr>
      </w:pPr>
      <w:proofErr w:type="spellStart"/>
      <w:r w:rsidRPr="00A63F3C">
        <w:rPr>
          <w:rFonts w:ascii="Times New Roman" w:hAnsi="Times New Roman" w:cs="Times New Roman"/>
          <w:bCs/>
          <w:sz w:val="28"/>
          <w:szCs w:val="28"/>
        </w:rPr>
        <w:t>Ahmetzhanova</w:t>
      </w:r>
      <w:proofErr w:type="spellEnd"/>
      <w:r w:rsidRPr="00A63F3C">
        <w:rPr>
          <w:rFonts w:ascii="Times New Roman" w:hAnsi="Times New Roman" w:cs="Times New Roman"/>
          <w:bCs/>
          <w:sz w:val="28"/>
          <w:szCs w:val="28"/>
        </w:rPr>
        <w:t xml:space="preserve"> SB. </w:t>
      </w:r>
      <w:proofErr w:type="spellStart"/>
      <w:r w:rsidRPr="00A63F3C">
        <w:rPr>
          <w:rFonts w:ascii="Times New Roman" w:hAnsi="Times New Roman" w:cs="Times New Roman"/>
          <w:bCs/>
          <w:sz w:val="28"/>
          <w:szCs w:val="28"/>
        </w:rPr>
        <w:t>Vysshee</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obrazovanie</w:t>
      </w:r>
      <w:proofErr w:type="spellEnd"/>
      <w:r w:rsidRPr="00A63F3C">
        <w:rPr>
          <w:rFonts w:ascii="Times New Roman" w:hAnsi="Times New Roman" w:cs="Times New Roman"/>
          <w:bCs/>
          <w:sz w:val="28"/>
          <w:szCs w:val="28"/>
        </w:rPr>
        <w:t xml:space="preserve"> v </w:t>
      </w:r>
      <w:proofErr w:type="spellStart"/>
      <w:r w:rsidRPr="00A63F3C">
        <w:rPr>
          <w:rFonts w:ascii="Times New Roman" w:hAnsi="Times New Roman" w:cs="Times New Roman"/>
          <w:bCs/>
          <w:sz w:val="28"/>
          <w:szCs w:val="28"/>
        </w:rPr>
        <w:t>Kazahstane</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problemy</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i</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perspektivy</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razvitija</w:t>
      </w:r>
      <w:proofErr w:type="spellEnd"/>
      <w:r w:rsidRPr="00A63F3C">
        <w:rPr>
          <w:rFonts w:ascii="Times New Roman" w:hAnsi="Times New Roman" w:cs="Times New Roman"/>
          <w:bCs/>
          <w:sz w:val="28"/>
          <w:szCs w:val="28"/>
        </w:rPr>
        <w:t xml:space="preserve"> [Higher education in Kazakhstan: problems and development prospects]. </w:t>
      </w:r>
      <w:r w:rsidRPr="00A63F3C">
        <w:rPr>
          <w:rFonts w:ascii="Times New Roman" w:hAnsi="Times New Roman" w:cs="Times New Roman"/>
          <w:bCs/>
          <w:i/>
          <w:iCs/>
          <w:sz w:val="28"/>
          <w:szCs w:val="28"/>
        </w:rPr>
        <w:t xml:space="preserve">BULLETIN of the L.N. </w:t>
      </w:r>
      <w:proofErr w:type="spellStart"/>
      <w:r w:rsidRPr="00A63F3C">
        <w:rPr>
          <w:rFonts w:ascii="Times New Roman" w:hAnsi="Times New Roman" w:cs="Times New Roman"/>
          <w:bCs/>
          <w:i/>
          <w:iCs/>
          <w:sz w:val="28"/>
          <w:szCs w:val="28"/>
        </w:rPr>
        <w:t>Gumilyov</w:t>
      </w:r>
      <w:proofErr w:type="spellEnd"/>
      <w:r w:rsidRPr="00A63F3C">
        <w:rPr>
          <w:rFonts w:ascii="Times New Roman" w:hAnsi="Times New Roman" w:cs="Times New Roman"/>
          <w:bCs/>
          <w:i/>
          <w:iCs/>
          <w:sz w:val="28"/>
          <w:szCs w:val="28"/>
        </w:rPr>
        <w:t xml:space="preserve"> Eurasian National University. Chemistry. Geography. Ecology Series.</w:t>
      </w:r>
      <w:r w:rsidRPr="00A63F3C">
        <w:rPr>
          <w:rFonts w:ascii="Times New Roman" w:hAnsi="Times New Roman" w:cs="Times New Roman"/>
          <w:bCs/>
          <w:sz w:val="28"/>
          <w:szCs w:val="28"/>
        </w:rPr>
        <w:t xml:space="preserve"> 2016;(5):10-18. </w:t>
      </w:r>
      <w:r w:rsidRPr="00A63F3C">
        <w:rPr>
          <w:rFonts w:ascii="Times New Roman" w:eastAsia="Times New Roman" w:hAnsi="Times New Roman" w:cs="Times New Roman"/>
          <w:color w:val="000000"/>
          <w:sz w:val="28"/>
          <w:szCs w:val="28"/>
          <w:lang w:eastAsia="de-DE" w:bidi="en-US"/>
        </w:rPr>
        <w:t>doi.org/10xxxxxxxxxxxxx</w:t>
      </w:r>
      <w:r w:rsidRPr="00A63F3C">
        <w:rPr>
          <w:rFonts w:ascii="Times New Roman" w:hAnsi="Times New Roman" w:cs="Times New Roman"/>
          <w:bCs/>
          <w:sz w:val="28"/>
          <w:szCs w:val="28"/>
        </w:rPr>
        <w:t xml:space="preserve"> [in Russian] – </w:t>
      </w:r>
      <w:r w:rsidR="001A7CDF" w:rsidRPr="00A63F3C">
        <w:rPr>
          <w:rFonts w:ascii="Times New Roman" w:hAnsi="Times New Roman" w:cs="Times New Roman"/>
          <w:b/>
          <w:sz w:val="28"/>
          <w:szCs w:val="28"/>
        </w:rPr>
        <w:lastRenderedPageBreak/>
        <w:t>In the absence of an official translation of the article title and the presence of an official translation of the journal title</w:t>
      </w:r>
    </w:p>
    <w:p w14:paraId="55B1871C" w14:textId="69745108" w:rsidR="00DA28D3" w:rsidRPr="00A63F3C" w:rsidRDefault="00DA28D3" w:rsidP="00DA28D3">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rPr>
      </w:pPr>
      <w:proofErr w:type="spellStart"/>
      <w:r w:rsidRPr="00A63F3C">
        <w:rPr>
          <w:rFonts w:ascii="Times New Roman" w:hAnsi="Times New Roman" w:cs="Times New Roman"/>
          <w:bCs/>
          <w:sz w:val="28"/>
          <w:szCs w:val="28"/>
        </w:rPr>
        <w:t>Tokaev</w:t>
      </w:r>
      <w:proofErr w:type="spellEnd"/>
      <w:r w:rsidRPr="00A63F3C">
        <w:rPr>
          <w:rFonts w:ascii="Times New Roman" w:hAnsi="Times New Roman" w:cs="Times New Roman"/>
          <w:bCs/>
          <w:sz w:val="28"/>
          <w:szCs w:val="28"/>
        </w:rPr>
        <w:t xml:space="preserve"> K-Z. </w:t>
      </w:r>
      <w:proofErr w:type="spellStart"/>
      <w:r w:rsidRPr="00A63F3C">
        <w:rPr>
          <w:rFonts w:ascii="Times New Roman" w:hAnsi="Times New Roman" w:cs="Times New Roman"/>
          <w:bCs/>
          <w:sz w:val="28"/>
          <w:szCs w:val="28"/>
        </w:rPr>
        <w:t>Ezhegodnaja</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avgustovskaja</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konferencija</w:t>
      </w:r>
      <w:proofErr w:type="spellEnd"/>
      <w:r w:rsidRPr="00A63F3C">
        <w:rPr>
          <w:rFonts w:ascii="Times New Roman" w:hAnsi="Times New Roman" w:cs="Times New Roman"/>
          <w:bCs/>
          <w:sz w:val="28"/>
          <w:szCs w:val="28"/>
        </w:rPr>
        <w:t xml:space="preserve"> s </w:t>
      </w:r>
      <w:proofErr w:type="spellStart"/>
      <w:r w:rsidRPr="00A63F3C">
        <w:rPr>
          <w:rFonts w:ascii="Times New Roman" w:hAnsi="Times New Roman" w:cs="Times New Roman"/>
          <w:bCs/>
          <w:sz w:val="28"/>
          <w:szCs w:val="28"/>
        </w:rPr>
        <w:t>uchastiem</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glavy</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gosudarstva</w:t>
      </w:r>
      <w:proofErr w:type="spellEnd"/>
      <w:r w:rsidRPr="00A63F3C">
        <w:rPr>
          <w:rFonts w:ascii="Times New Roman" w:hAnsi="Times New Roman" w:cs="Times New Roman"/>
          <w:bCs/>
          <w:sz w:val="28"/>
          <w:szCs w:val="28"/>
        </w:rPr>
        <w:t xml:space="preserve"> [Annual August conference with the participation of the head of state]. </w:t>
      </w:r>
      <w:r w:rsidRPr="00A63F3C">
        <w:rPr>
          <w:rFonts w:ascii="Times New Roman" w:hAnsi="Times New Roman" w:cs="Times New Roman"/>
          <w:bCs/>
          <w:i/>
          <w:iCs/>
          <w:sz w:val="28"/>
          <w:szCs w:val="28"/>
        </w:rPr>
        <w:t>Zakon.kz</w:t>
      </w:r>
      <w:r w:rsidRPr="00A63F3C">
        <w:rPr>
          <w:rFonts w:ascii="Times New Roman" w:hAnsi="Times New Roman" w:cs="Times New Roman"/>
          <w:bCs/>
          <w:sz w:val="28"/>
          <w:szCs w:val="28"/>
        </w:rPr>
        <w:t xml:space="preserve"> [Internet]. 2019 Aug 16 [cited 2023 Jul 25]. Available from: </w:t>
      </w:r>
      <w:hyperlink r:id="rId14" w:tgtFrame="_new" w:history="1">
        <w:r w:rsidRPr="00A63F3C">
          <w:rPr>
            <w:rStyle w:val="ac"/>
            <w:rFonts w:ascii="Times New Roman" w:hAnsi="Times New Roman" w:cs="Times New Roman"/>
            <w:bCs/>
            <w:sz w:val="28"/>
            <w:szCs w:val="28"/>
          </w:rPr>
          <w:t>https://www.zakon.kz/redaktsiia-zakonkz/4981834-polnyy-tekst-vystupleniya-tokaeva-na.html</w:t>
        </w:r>
      </w:hyperlink>
      <w:r w:rsidRPr="00A63F3C">
        <w:rPr>
          <w:rFonts w:ascii="Times New Roman" w:hAnsi="Times New Roman" w:cs="Times New Roman"/>
          <w:bCs/>
          <w:sz w:val="28"/>
          <w:szCs w:val="28"/>
        </w:rPr>
        <w:t xml:space="preserve"> [in Russian] – </w:t>
      </w:r>
      <w:r w:rsidR="001A7CDF" w:rsidRPr="00A63F3C">
        <w:rPr>
          <w:rFonts w:ascii="Times New Roman" w:hAnsi="Times New Roman" w:cs="Times New Roman"/>
          <w:b/>
          <w:sz w:val="28"/>
          <w:szCs w:val="28"/>
        </w:rPr>
        <w:t>In the absence of an official translation of the title of the article</w:t>
      </w:r>
    </w:p>
    <w:p w14:paraId="16992B8B" w14:textId="43246FE1" w:rsidR="00DA28D3" w:rsidRPr="00A63F3C" w:rsidRDefault="00DA28D3" w:rsidP="00DA28D3">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rPr>
      </w:pPr>
      <w:proofErr w:type="spellStart"/>
      <w:r w:rsidRPr="00A63F3C">
        <w:rPr>
          <w:rFonts w:ascii="Times New Roman" w:hAnsi="Times New Roman" w:cs="Times New Roman"/>
          <w:bCs/>
          <w:sz w:val="28"/>
          <w:szCs w:val="28"/>
        </w:rPr>
        <w:t>Cinidu</w:t>
      </w:r>
      <w:proofErr w:type="spellEnd"/>
      <w:r w:rsidRPr="00A63F3C">
        <w:rPr>
          <w:rFonts w:ascii="Times New Roman" w:hAnsi="Times New Roman" w:cs="Times New Roman"/>
          <w:bCs/>
          <w:sz w:val="28"/>
          <w:szCs w:val="28"/>
        </w:rPr>
        <w:t xml:space="preserve"> M, </w:t>
      </w:r>
      <w:proofErr w:type="spellStart"/>
      <w:r w:rsidRPr="00A63F3C">
        <w:rPr>
          <w:rFonts w:ascii="Times New Roman" w:hAnsi="Times New Roman" w:cs="Times New Roman"/>
          <w:bCs/>
          <w:sz w:val="28"/>
          <w:szCs w:val="28"/>
        </w:rPr>
        <w:t>Gerojannis</w:t>
      </w:r>
      <w:proofErr w:type="spellEnd"/>
      <w:r w:rsidRPr="00A63F3C">
        <w:rPr>
          <w:rFonts w:ascii="Times New Roman" w:hAnsi="Times New Roman" w:cs="Times New Roman"/>
          <w:bCs/>
          <w:sz w:val="28"/>
          <w:szCs w:val="28"/>
        </w:rPr>
        <w:t xml:space="preserve"> V, </w:t>
      </w:r>
      <w:proofErr w:type="spellStart"/>
      <w:r w:rsidRPr="00A63F3C">
        <w:rPr>
          <w:rFonts w:ascii="Times New Roman" w:hAnsi="Times New Roman" w:cs="Times New Roman"/>
          <w:bCs/>
          <w:sz w:val="28"/>
          <w:szCs w:val="28"/>
        </w:rPr>
        <w:t>Ficilis</w:t>
      </w:r>
      <w:proofErr w:type="spellEnd"/>
      <w:r w:rsidRPr="00A63F3C">
        <w:rPr>
          <w:rFonts w:ascii="Times New Roman" w:hAnsi="Times New Roman" w:cs="Times New Roman"/>
          <w:bCs/>
          <w:sz w:val="28"/>
          <w:szCs w:val="28"/>
        </w:rPr>
        <w:t xml:space="preserve"> P. </w:t>
      </w:r>
      <w:proofErr w:type="spellStart"/>
      <w:r w:rsidRPr="00A63F3C">
        <w:rPr>
          <w:rFonts w:ascii="Times New Roman" w:hAnsi="Times New Roman" w:cs="Times New Roman"/>
          <w:bCs/>
          <w:sz w:val="28"/>
          <w:szCs w:val="28"/>
        </w:rPr>
        <w:t>Ocenka</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faktorov</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opredeljajushhih</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kachestvo</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vysshego</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obrazovanija</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jempiricheskoe</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issledovanie</w:t>
      </w:r>
      <w:proofErr w:type="spellEnd"/>
      <w:r w:rsidRPr="00A63F3C">
        <w:rPr>
          <w:rFonts w:ascii="Times New Roman" w:hAnsi="Times New Roman" w:cs="Times New Roman"/>
          <w:bCs/>
          <w:sz w:val="28"/>
          <w:szCs w:val="28"/>
        </w:rPr>
        <w:t xml:space="preserve"> [Assessing the factors determining the quality of higher education: an empirical study]. </w:t>
      </w:r>
      <w:proofErr w:type="spellStart"/>
      <w:r w:rsidRPr="00A63F3C">
        <w:rPr>
          <w:rFonts w:ascii="Times New Roman" w:hAnsi="Times New Roman" w:cs="Times New Roman"/>
          <w:bCs/>
          <w:i/>
          <w:iCs/>
          <w:sz w:val="28"/>
          <w:szCs w:val="28"/>
        </w:rPr>
        <w:t>Obespechenie</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kachestva</w:t>
      </w:r>
      <w:proofErr w:type="spellEnd"/>
      <w:r w:rsidRPr="00A63F3C">
        <w:rPr>
          <w:rFonts w:ascii="Times New Roman" w:hAnsi="Times New Roman" w:cs="Times New Roman"/>
          <w:bCs/>
          <w:i/>
          <w:iCs/>
          <w:sz w:val="28"/>
          <w:szCs w:val="28"/>
        </w:rPr>
        <w:t xml:space="preserve"> v </w:t>
      </w:r>
      <w:proofErr w:type="spellStart"/>
      <w:r w:rsidRPr="00A63F3C">
        <w:rPr>
          <w:rFonts w:ascii="Times New Roman" w:hAnsi="Times New Roman" w:cs="Times New Roman"/>
          <w:bCs/>
          <w:i/>
          <w:iCs/>
          <w:sz w:val="28"/>
          <w:szCs w:val="28"/>
        </w:rPr>
        <w:t>obrazovanii</w:t>
      </w:r>
      <w:proofErr w:type="spellEnd"/>
      <w:r w:rsidRPr="00A63F3C">
        <w:rPr>
          <w:rFonts w:ascii="Times New Roman" w:hAnsi="Times New Roman" w:cs="Times New Roman"/>
          <w:bCs/>
          <w:i/>
          <w:iCs/>
          <w:sz w:val="28"/>
          <w:szCs w:val="28"/>
        </w:rPr>
        <w:t xml:space="preserve"> </w:t>
      </w:r>
      <w:r w:rsidRPr="00A63F3C">
        <w:rPr>
          <w:rFonts w:ascii="Times New Roman" w:hAnsi="Times New Roman" w:cs="Times New Roman"/>
          <w:bCs/>
          <w:sz w:val="28"/>
          <w:szCs w:val="28"/>
        </w:rPr>
        <w:t xml:space="preserve">[Quality Assurance in Education]. 2010;18(3):227-44. </w:t>
      </w:r>
      <w:r w:rsidRPr="00A63F3C">
        <w:rPr>
          <w:rFonts w:ascii="Times New Roman" w:eastAsia="Times New Roman" w:hAnsi="Times New Roman" w:cs="Times New Roman"/>
          <w:color w:val="000000"/>
          <w:sz w:val="28"/>
          <w:szCs w:val="28"/>
          <w:lang w:eastAsia="de-DE" w:bidi="en-US"/>
        </w:rPr>
        <w:t>doi.org/10xxxxxxxxxxxxx</w:t>
      </w:r>
      <w:r w:rsidRPr="00A63F3C">
        <w:rPr>
          <w:rFonts w:ascii="Times New Roman" w:eastAsia="Times New Roman" w:hAnsi="Times New Roman" w:cs="Times New Roman"/>
          <w:b/>
          <w:bCs/>
          <w:color w:val="000000"/>
          <w:sz w:val="28"/>
          <w:szCs w:val="28"/>
          <w:lang w:eastAsia="de-DE" w:bidi="en-US"/>
        </w:rPr>
        <w:t xml:space="preserve"> </w:t>
      </w:r>
      <w:r w:rsidRPr="00A63F3C">
        <w:rPr>
          <w:rFonts w:ascii="Times New Roman" w:hAnsi="Times New Roman" w:cs="Times New Roman"/>
          <w:bCs/>
          <w:sz w:val="28"/>
          <w:szCs w:val="28"/>
        </w:rPr>
        <w:t xml:space="preserve">[in Russian] – </w:t>
      </w:r>
      <w:r w:rsidR="001A7CDF" w:rsidRPr="00A63F3C">
        <w:rPr>
          <w:rFonts w:ascii="Times New Roman" w:hAnsi="Times New Roman" w:cs="Times New Roman"/>
          <w:b/>
          <w:sz w:val="28"/>
          <w:szCs w:val="28"/>
        </w:rPr>
        <w:t>In the absence of an official translation of the article title and the name of the journal</w:t>
      </w:r>
    </w:p>
    <w:p w14:paraId="0D283C54" w14:textId="5FA5A87C" w:rsidR="00DA28D3" w:rsidRPr="00A63F3C" w:rsidRDefault="00DA28D3" w:rsidP="00DA28D3">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rPr>
      </w:pPr>
      <w:r w:rsidRPr="00A63F3C">
        <w:rPr>
          <w:rFonts w:ascii="Times New Roman" w:hAnsi="Times New Roman" w:cs="Times New Roman"/>
          <w:bCs/>
          <w:sz w:val="28"/>
          <w:szCs w:val="28"/>
        </w:rPr>
        <w:t xml:space="preserve">Grekov B. </w:t>
      </w:r>
      <w:proofErr w:type="spellStart"/>
      <w:r w:rsidRPr="00A63F3C">
        <w:rPr>
          <w:rFonts w:ascii="Times New Roman" w:hAnsi="Times New Roman" w:cs="Times New Roman"/>
          <w:bCs/>
          <w:i/>
          <w:iCs/>
          <w:sz w:val="28"/>
          <w:szCs w:val="28"/>
        </w:rPr>
        <w:t>Istorija</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i</w:t>
      </w:r>
      <w:proofErr w:type="spellEnd"/>
      <w:r w:rsidRPr="00A63F3C">
        <w:rPr>
          <w:rFonts w:ascii="Times New Roman" w:hAnsi="Times New Roman" w:cs="Times New Roman"/>
          <w:bCs/>
          <w:i/>
          <w:iCs/>
          <w:sz w:val="28"/>
          <w:szCs w:val="28"/>
        </w:rPr>
        <w:t xml:space="preserve"> kino. </w:t>
      </w:r>
      <w:proofErr w:type="spellStart"/>
      <w:r w:rsidRPr="00A63F3C">
        <w:rPr>
          <w:rFonts w:ascii="Times New Roman" w:hAnsi="Times New Roman" w:cs="Times New Roman"/>
          <w:bCs/>
          <w:i/>
          <w:iCs/>
          <w:sz w:val="28"/>
          <w:szCs w:val="28"/>
        </w:rPr>
        <w:t>Sovetskij</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istoricheskij</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fil'm</w:t>
      </w:r>
      <w:proofErr w:type="spellEnd"/>
      <w:r w:rsidRPr="00A63F3C">
        <w:rPr>
          <w:rFonts w:ascii="Times New Roman" w:hAnsi="Times New Roman" w:cs="Times New Roman"/>
          <w:bCs/>
          <w:i/>
          <w:iCs/>
          <w:sz w:val="28"/>
          <w:szCs w:val="28"/>
        </w:rPr>
        <w:t xml:space="preserve"> </w:t>
      </w:r>
      <w:r w:rsidRPr="00A63F3C">
        <w:rPr>
          <w:rFonts w:ascii="Times New Roman" w:hAnsi="Times New Roman" w:cs="Times New Roman"/>
          <w:bCs/>
          <w:sz w:val="28"/>
          <w:szCs w:val="28"/>
        </w:rPr>
        <w:t>[History and cinema. Soviet historical film]</w:t>
      </w:r>
      <w:r w:rsidRPr="00A63F3C">
        <w:rPr>
          <w:rFonts w:ascii="Times New Roman" w:hAnsi="Times New Roman" w:cs="Times New Roman"/>
          <w:bCs/>
          <w:i/>
          <w:iCs/>
          <w:sz w:val="28"/>
          <w:szCs w:val="28"/>
        </w:rPr>
        <w:t>.</w:t>
      </w:r>
      <w:r w:rsidRPr="00A63F3C">
        <w:rPr>
          <w:rFonts w:ascii="Times New Roman" w:hAnsi="Times New Roman" w:cs="Times New Roman"/>
          <w:bCs/>
          <w:sz w:val="28"/>
          <w:szCs w:val="28"/>
        </w:rPr>
        <w:t xml:space="preserve"> Moscow: </w:t>
      </w:r>
      <w:proofErr w:type="spellStart"/>
      <w:r w:rsidRPr="00A63F3C">
        <w:rPr>
          <w:rFonts w:ascii="Times New Roman" w:hAnsi="Times New Roman" w:cs="Times New Roman"/>
          <w:bCs/>
          <w:sz w:val="28"/>
          <w:szCs w:val="28"/>
        </w:rPr>
        <w:t>Goskinoizdat</w:t>
      </w:r>
      <w:proofErr w:type="spellEnd"/>
      <w:r w:rsidRPr="00A63F3C">
        <w:rPr>
          <w:rFonts w:ascii="Times New Roman" w:hAnsi="Times New Roman" w:cs="Times New Roman"/>
          <w:bCs/>
          <w:sz w:val="28"/>
          <w:szCs w:val="28"/>
        </w:rPr>
        <w:t xml:space="preserve">; 1939. [in Russian] - </w:t>
      </w:r>
      <w:r w:rsidR="001A7CDF" w:rsidRPr="00A63F3C">
        <w:rPr>
          <w:rFonts w:ascii="Times New Roman" w:hAnsi="Times New Roman" w:cs="Times New Roman"/>
          <w:b/>
          <w:sz w:val="28"/>
          <w:szCs w:val="28"/>
        </w:rPr>
        <w:t>In the absence of an official translation of the book title</w:t>
      </w:r>
    </w:p>
    <w:p w14:paraId="7465CDD1" w14:textId="77777777" w:rsidR="001A7CDF" w:rsidRPr="00A63F3C" w:rsidRDefault="00DA28D3" w:rsidP="005D0EA5">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rPr>
      </w:pPr>
      <w:proofErr w:type="spellStart"/>
      <w:r w:rsidRPr="00A63F3C">
        <w:rPr>
          <w:rFonts w:ascii="Times New Roman" w:hAnsi="Times New Roman" w:cs="Times New Roman"/>
          <w:bCs/>
          <w:sz w:val="28"/>
          <w:szCs w:val="28"/>
        </w:rPr>
        <w:t>Timiryazev</w:t>
      </w:r>
      <w:proofErr w:type="spellEnd"/>
      <w:r w:rsidRPr="00A63F3C">
        <w:rPr>
          <w:rFonts w:ascii="Times New Roman" w:hAnsi="Times New Roman" w:cs="Times New Roman"/>
          <w:bCs/>
          <w:sz w:val="28"/>
          <w:szCs w:val="28"/>
        </w:rPr>
        <w:t xml:space="preserve"> KA, The Life of a Plant. Moscow: </w:t>
      </w:r>
      <w:proofErr w:type="spellStart"/>
      <w:r w:rsidRPr="00A63F3C">
        <w:rPr>
          <w:rFonts w:ascii="Times New Roman" w:hAnsi="Times New Roman" w:cs="Times New Roman"/>
          <w:bCs/>
          <w:sz w:val="28"/>
          <w:szCs w:val="28"/>
        </w:rPr>
        <w:t>Izd</w:t>
      </w:r>
      <w:proofErr w:type="spellEnd"/>
      <w:r w:rsidRPr="00A63F3C">
        <w:rPr>
          <w:rFonts w:ascii="Times New Roman" w:hAnsi="Times New Roman" w:cs="Times New Roman"/>
          <w:bCs/>
          <w:sz w:val="28"/>
          <w:szCs w:val="28"/>
        </w:rPr>
        <w:t xml:space="preserve">. A.L. Vasilyeva. 1936. [in Russian] – </w:t>
      </w:r>
      <w:r w:rsidR="001A7CDF" w:rsidRPr="00A63F3C">
        <w:rPr>
          <w:rFonts w:ascii="Times New Roman" w:hAnsi="Times New Roman" w:cs="Times New Roman"/>
          <w:b/>
          <w:sz w:val="28"/>
          <w:szCs w:val="28"/>
        </w:rPr>
        <w:t>If there is an official translation of the book title</w:t>
      </w:r>
    </w:p>
    <w:p w14:paraId="044BDE38" w14:textId="230268D1" w:rsidR="00DA28D3" w:rsidRPr="00A63F3C" w:rsidRDefault="00DA28D3" w:rsidP="005D0EA5">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rPr>
      </w:pPr>
      <w:proofErr w:type="spellStart"/>
      <w:r w:rsidRPr="00A63F3C">
        <w:rPr>
          <w:rFonts w:ascii="Times New Roman" w:hAnsi="Times New Roman" w:cs="Times New Roman"/>
          <w:bCs/>
          <w:sz w:val="28"/>
          <w:szCs w:val="28"/>
        </w:rPr>
        <w:t>Romashova</w:t>
      </w:r>
      <w:proofErr w:type="spellEnd"/>
      <w:r w:rsidRPr="00A63F3C">
        <w:rPr>
          <w:rFonts w:ascii="Times New Roman" w:hAnsi="Times New Roman" w:cs="Times New Roman"/>
          <w:bCs/>
          <w:sz w:val="28"/>
          <w:szCs w:val="28"/>
        </w:rPr>
        <w:t xml:space="preserve"> MV. </w:t>
      </w:r>
      <w:proofErr w:type="spellStart"/>
      <w:r w:rsidRPr="00A63F3C">
        <w:rPr>
          <w:rFonts w:ascii="Times New Roman" w:hAnsi="Times New Roman" w:cs="Times New Roman"/>
          <w:bCs/>
          <w:sz w:val="28"/>
          <w:szCs w:val="28"/>
        </w:rPr>
        <w:t>Iskljuchenie</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iz</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pravil</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sovetskie</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detskie</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doma</w:t>
      </w:r>
      <w:proofErr w:type="spellEnd"/>
      <w:r w:rsidRPr="00A63F3C">
        <w:rPr>
          <w:rFonts w:ascii="Times New Roman" w:hAnsi="Times New Roman" w:cs="Times New Roman"/>
          <w:bCs/>
          <w:sz w:val="28"/>
          <w:szCs w:val="28"/>
        </w:rPr>
        <w:t xml:space="preserve"> v </w:t>
      </w:r>
      <w:proofErr w:type="spellStart"/>
      <w:r w:rsidRPr="00A63F3C">
        <w:rPr>
          <w:rFonts w:ascii="Times New Roman" w:hAnsi="Times New Roman" w:cs="Times New Roman"/>
          <w:bCs/>
          <w:sz w:val="28"/>
          <w:szCs w:val="28"/>
        </w:rPr>
        <w:t>poslevoennoe</w:t>
      </w:r>
      <w:proofErr w:type="spellEnd"/>
      <w:r w:rsidRPr="00A63F3C">
        <w:rPr>
          <w:rFonts w:ascii="Times New Roman" w:hAnsi="Times New Roman" w:cs="Times New Roman"/>
          <w:bCs/>
          <w:sz w:val="28"/>
          <w:szCs w:val="28"/>
        </w:rPr>
        <w:t xml:space="preserve"> </w:t>
      </w:r>
      <w:proofErr w:type="spellStart"/>
      <w:r w:rsidRPr="00A63F3C">
        <w:rPr>
          <w:rFonts w:ascii="Times New Roman" w:hAnsi="Times New Roman" w:cs="Times New Roman"/>
          <w:bCs/>
          <w:sz w:val="28"/>
          <w:szCs w:val="28"/>
        </w:rPr>
        <w:t>desjatiletie</w:t>
      </w:r>
      <w:proofErr w:type="spellEnd"/>
      <w:r w:rsidRPr="00A63F3C">
        <w:rPr>
          <w:rFonts w:ascii="Times New Roman" w:hAnsi="Times New Roman" w:cs="Times New Roman"/>
          <w:bCs/>
          <w:sz w:val="28"/>
          <w:szCs w:val="28"/>
        </w:rPr>
        <w:t xml:space="preserve"> [An exception to the rule: Soviet orphanages in the post-war decade]. In: </w:t>
      </w:r>
      <w:proofErr w:type="spellStart"/>
      <w:r w:rsidRPr="00A63F3C">
        <w:rPr>
          <w:rFonts w:ascii="Times New Roman" w:hAnsi="Times New Roman" w:cs="Times New Roman"/>
          <w:bCs/>
          <w:i/>
          <w:iCs/>
          <w:sz w:val="28"/>
          <w:szCs w:val="28"/>
        </w:rPr>
        <w:t>Astafevskie</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chtenija</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konferencija</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Vremja</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veselogo</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soldata</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cennosti</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poslevoennogo</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obshhestva</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i</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ih</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osmyslenie</w:t>
      </w:r>
      <w:proofErr w:type="spellEnd"/>
      <w:r w:rsidRPr="00A63F3C">
        <w:rPr>
          <w:rFonts w:ascii="Times New Roman" w:hAnsi="Times New Roman" w:cs="Times New Roman"/>
          <w:bCs/>
          <w:i/>
          <w:iCs/>
          <w:sz w:val="28"/>
          <w:szCs w:val="28"/>
        </w:rPr>
        <w:t xml:space="preserve"> v </w:t>
      </w:r>
      <w:proofErr w:type="spellStart"/>
      <w:r w:rsidRPr="00A63F3C">
        <w:rPr>
          <w:rFonts w:ascii="Times New Roman" w:hAnsi="Times New Roman" w:cs="Times New Roman"/>
          <w:bCs/>
          <w:i/>
          <w:iCs/>
          <w:sz w:val="28"/>
          <w:szCs w:val="28"/>
        </w:rPr>
        <w:t>sovremennoj</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Rossii</w:t>
      </w:r>
      <w:proofErr w:type="spellEnd"/>
      <w:r w:rsidRPr="00A63F3C">
        <w:rPr>
          <w:rFonts w:ascii="Times New Roman" w:hAnsi="Times New Roman" w:cs="Times New Roman"/>
          <w:bCs/>
          <w:i/>
          <w:iCs/>
          <w:sz w:val="28"/>
          <w:szCs w:val="28"/>
        </w:rPr>
        <w:t xml:space="preserve"> </w:t>
      </w:r>
      <w:r w:rsidRPr="00A63F3C">
        <w:rPr>
          <w:rFonts w:ascii="Times New Roman" w:hAnsi="Times New Roman" w:cs="Times New Roman"/>
          <w:bCs/>
          <w:sz w:val="28"/>
          <w:szCs w:val="28"/>
        </w:rPr>
        <w:t>[Astafyev Readings: Conference "Time of the Merry Soldier": Values of Post-War Society and Their Understanding in Contemporary Russia]</w:t>
      </w:r>
      <w:r w:rsidRPr="00A63F3C">
        <w:rPr>
          <w:rFonts w:ascii="Times New Roman" w:hAnsi="Times New Roman" w:cs="Times New Roman"/>
          <w:bCs/>
          <w:i/>
          <w:iCs/>
          <w:sz w:val="28"/>
          <w:szCs w:val="28"/>
        </w:rPr>
        <w:t>.</w:t>
      </w:r>
      <w:r w:rsidRPr="00A63F3C">
        <w:rPr>
          <w:rFonts w:ascii="Times New Roman" w:hAnsi="Times New Roman" w:cs="Times New Roman"/>
          <w:bCs/>
          <w:sz w:val="28"/>
          <w:szCs w:val="28"/>
        </w:rPr>
        <w:t xml:space="preserve"> Perm'; 2009. p. 108-16. </w:t>
      </w:r>
      <w:r w:rsidRPr="00A63F3C">
        <w:rPr>
          <w:rFonts w:ascii="Times New Roman" w:eastAsia="Times New Roman" w:hAnsi="Times New Roman" w:cs="Times New Roman"/>
          <w:color w:val="000000"/>
          <w:sz w:val="28"/>
          <w:szCs w:val="28"/>
          <w:lang w:eastAsia="de-DE" w:bidi="en-US"/>
        </w:rPr>
        <w:t>doi.org/10xxxxxxxxxxxxx</w:t>
      </w:r>
      <w:r w:rsidRPr="00A63F3C">
        <w:rPr>
          <w:rFonts w:ascii="Times New Roman" w:hAnsi="Times New Roman" w:cs="Times New Roman"/>
          <w:bCs/>
          <w:sz w:val="28"/>
          <w:szCs w:val="28"/>
        </w:rPr>
        <w:t xml:space="preserve"> [in Russian] - </w:t>
      </w:r>
      <w:r w:rsidR="001A7CDF" w:rsidRPr="00A63F3C">
        <w:rPr>
          <w:rFonts w:ascii="Times New Roman" w:hAnsi="Times New Roman" w:cs="Times New Roman"/>
          <w:b/>
          <w:sz w:val="28"/>
          <w:szCs w:val="28"/>
        </w:rPr>
        <w:t>In the absence of an official translation of the title of the article and the presence of an official translation of the name of the conference</w:t>
      </w:r>
    </w:p>
    <w:p w14:paraId="6D98D040" w14:textId="164029BD" w:rsidR="00DA28D3" w:rsidRPr="00A63F3C" w:rsidRDefault="00DA28D3" w:rsidP="00DA28D3">
      <w:pPr>
        <w:pStyle w:val="a7"/>
        <w:numPr>
          <w:ilvl w:val="0"/>
          <w:numId w:val="1"/>
        </w:numPr>
        <w:tabs>
          <w:tab w:val="left" w:pos="709"/>
          <w:tab w:val="left" w:pos="993"/>
        </w:tabs>
        <w:spacing w:after="0" w:line="240" w:lineRule="auto"/>
        <w:ind w:left="0" w:firstLine="567"/>
        <w:jc w:val="both"/>
        <w:rPr>
          <w:rFonts w:ascii="Times New Roman" w:hAnsi="Times New Roman" w:cs="Times New Roman"/>
          <w:bCs/>
          <w:sz w:val="28"/>
          <w:szCs w:val="28"/>
        </w:rPr>
      </w:pPr>
      <w:proofErr w:type="spellStart"/>
      <w:r w:rsidRPr="00A63F3C">
        <w:rPr>
          <w:rFonts w:ascii="Times New Roman" w:hAnsi="Times New Roman" w:cs="Times New Roman"/>
          <w:bCs/>
          <w:sz w:val="28"/>
          <w:szCs w:val="28"/>
        </w:rPr>
        <w:t>Romashova</w:t>
      </w:r>
      <w:proofErr w:type="spellEnd"/>
      <w:r w:rsidRPr="00A63F3C">
        <w:rPr>
          <w:rFonts w:ascii="Times New Roman" w:hAnsi="Times New Roman" w:cs="Times New Roman"/>
          <w:bCs/>
          <w:sz w:val="28"/>
          <w:szCs w:val="28"/>
        </w:rPr>
        <w:t xml:space="preserve"> MV. </w:t>
      </w:r>
      <w:proofErr w:type="spellStart"/>
      <w:r w:rsidRPr="00A63F3C">
        <w:rPr>
          <w:rFonts w:ascii="Times New Roman" w:hAnsi="Times New Roman" w:cs="Times New Roman"/>
          <w:bCs/>
          <w:i/>
          <w:iCs/>
          <w:sz w:val="28"/>
          <w:szCs w:val="28"/>
        </w:rPr>
        <w:t>Sovetskoe</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detstvo</w:t>
      </w:r>
      <w:proofErr w:type="spellEnd"/>
      <w:r w:rsidRPr="00A63F3C">
        <w:rPr>
          <w:rFonts w:ascii="Times New Roman" w:hAnsi="Times New Roman" w:cs="Times New Roman"/>
          <w:bCs/>
          <w:i/>
          <w:iCs/>
          <w:sz w:val="28"/>
          <w:szCs w:val="28"/>
        </w:rPr>
        <w:t xml:space="preserve"> v 1945-seredine 1950-h gg.: </w:t>
      </w:r>
      <w:proofErr w:type="spellStart"/>
      <w:r w:rsidRPr="00A63F3C">
        <w:rPr>
          <w:rFonts w:ascii="Times New Roman" w:hAnsi="Times New Roman" w:cs="Times New Roman"/>
          <w:bCs/>
          <w:i/>
          <w:iCs/>
          <w:sz w:val="28"/>
          <w:szCs w:val="28"/>
        </w:rPr>
        <w:t>Osobye</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proekty</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i</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provincial'nye</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praktiki</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na</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materialah</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Molotovskoj</w:t>
      </w:r>
      <w:proofErr w:type="spellEnd"/>
      <w:r w:rsidRPr="00A63F3C">
        <w:rPr>
          <w:rFonts w:ascii="Times New Roman" w:hAnsi="Times New Roman" w:cs="Times New Roman"/>
          <w:bCs/>
          <w:i/>
          <w:iCs/>
          <w:sz w:val="28"/>
          <w:szCs w:val="28"/>
        </w:rPr>
        <w:t xml:space="preserve"> </w:t>
      </w:r>
      <w:proofErr w:type="spellStart"/>
      <w:r w:rsidRPr="00A63F3C">
        <w:rPr>
          <w:rFonts w:ascii="Times New Roman" w:hAnsi="Times New Roman" w:cs="Times New Roman"/>
          <w:bCs/>
          <w:i/>
          <w:iCs/>
          <w:sz w:val="28"/>
          <w:szCs w:val="28"/>
        </w:rPr>
        <w:t>oblasti</w:t>
      </w:r>
      <w:proofErr w:type="spellEnd"/>
      <w:r w:rsidRPr="00A63F3C">
        <w:rPr>
          <w:rFonts w:ascii="Times New Roman" w:hAnsi="Times New Roman" w:cs="Times New Roman"/>
          <w:bCs/>
          <w:i/>
          <w:iCs/>
          <w:sz w:val="28"/>
          <w:szCs w:val="28"/>
        </w:rPr>
        <w:t xml:space="preserve"> </w:t>
      </w:r>
      <w:r w:rsidRPr="00A63F3C">
        <w:rPr>
          <w:rFonts w:ascii="Times New Roman" w:hAnsi="Times New Roman" w:cs="Times New Roman"/>
          <w:bCs/>
          <w:sz w:val="28"/>
          <w:szCs w:val="28"/>
        </w:rPr>
        <w:t xml:space="preserve">[Soviet childhood in 1945-mid-1950s: Special projects and provincial practices: based on materials from the Molotov region]. [dissertation]. Perm'; 2006. [in Russian] – </w:t>
      </w:r>
      <w:r w:rsidR="001A7CDF" w:rsidRPr="00A63F3C">
        <w:rPr>
          <w:rFonts w:ascii="Times New Roman" w:hAnsi="Times New Roman" w:cs="Times New Roman"/>
          <w:b/>
          <w:sz w:val="28"/>
          <w:szCs w:val="28"/>
        </w:rPr>
        <w:t>In the absence of an official translation of the dissertation title</w:t>
      </w:r>
    </w:p>
    <w:p w14:paraId="1A7A1326" w14:textId="77777777" w:rsidR="00DA28D3" w:rsidRPr="00A63F3C" w:rsidRDefault="00DA28D3" w:rsidP="00DA28D3">
      <w:pPr>
        <w:spacing w:after="0" w:line="240" w:lineRule="auto"/>
        <w:ind w:firstLine="567"/>
        <w:jc w:val="both"/>
        <w:rPr>
          <w:rFonts w:ascii="Times New Roman" w:hAnsi="Times New Roman" w:cs="Times New Roman"/>
          <w:sz w:val="28"/>
          <w:szCs w:val="28"/>
        </w:rPr>
      </w:pPr>
    </w:p>
    <w:p w14:paraId="4035B9EB" w14:textId="2130717E" w:rsidR="00DA28D3" w:rsidRPr="00BE0F63" w:rsidRDefault="001A7CDF" w:rsidP="00DA28D3">
      <w:pPr>
        <w:spacing w:after="0" w:line="240" w:lineRule="auto"/>
        <w:ind w:firstLine="567"/>
        <w:jc w:val="both"/>
        <w:rPr>
          <w:rFonts w:ascii="Times New Roman" w:hAnsi="Times New Roman" w:cs="Times New Roman"/>
          <w:sz w:val="28"/>
          <w:szCs w:val="28"/>
          <w:lang w:val="ru-RU"/>
        </w:rPr>
      </w:pPr>
      <w:r w:rsidRPr="00A63F3C">
        <w:rPr>
          <w:rFonts w:ascii="Times New Roman" w:hAnsi="Times New Roman" w:cs="Times New Roman"/>
          <w:sz w:val="28"/>
          <w:szCs w:val="28"/>
        </w:rPr>
        <w:t>Then, it is necessary to provide "information about the authors" in 3 languages. In "</w:t>
      </w:r>
      <w:r w:rsidRPr="00A63F3C">
        <w:rPr>
          <w:rFonts w:ascii="Times New Roman" w:hAnsi="Times New Roman" w:cs="Times New Roman"/>
          <w:b/>
          <w:bCs/>
          <w:sz w:val="28"/>
          <w:szCs w:val="28"/>
        </w:rPr>
        <w:t>Authors' information</w:t>
      </w:r>
      <w:r w:rsidRPr="00A63F3C">
        <w:rPr>
          <w:rFonts w:ascii="Times New Roman" w:hAnsi="Times New Roman" w:cs="Times New Roman"/>
          <w:sz w:val="28"/>
          <w:szCs w:val="28"/>
        </w:rPr>
        <w:t>", indicate all the data - full name - author for correspondence, academic degree, specialty, position, organization, address, zip code, city, country, ORCID - in full. Example</w:t>
      </w:r>
      <w:r w:rsidR="00DA28D3" w:rsidRPr="00BE0F63">
        <w:rPr>
          <w:rFonts w:ascii="Times New Roman" w:hAnsi="Times New Roman" w:cs="Times New Roman"/>
          <w:sz w:val="28"/>
          <w:szCs w:val="28"/>
          <w:lang w:val="ru-RU"/>
        </w:rPr>
        <w:t>:</w:t>
      </w:r>
    </w:p>
    <w:p w14:paraId="7855FFFB" w14:textId="77777777" w:rsidR="001A7CDF" w:rsidRPr="00BE0F63" w:rsidRDefault="001A7CDF" w:rsidP="00DA28D3">
      <w:pPr>
        <w:spacing w:after="0" w:line="240" w:lineRule="auto"/>
        <w:ind w:firstLine="567"/>
        <w:jc w:val="both"/>
        <w:rPr>
          <w:rFonts w:ascii="Times New Roman" w:hAnsi="Times New Roman" w:cs="Times New Roman"/>
          <w:sz w:val="28"/>
          <w:szCs w:val="28"/>
          <w:lang w:val="ru-RU"/>
        </w:rPr>
      </w:pPr>
    </w:p>
    <w:p w14:paraId="682A3367" w14:textId="77777777" w:rsidR="00DA28D3" w:rsidRPr="00BE0F63" w:rsidRDefault="00DA28D3" w:rsidP="00DA28D3">
      <w:pPr>
        <w:spacing w:after="0" w:line="240" w:lineRule="auto"/>
        <w:ind w:firstLine="567"/>
        <w:jc w:val="both"/>
        <w:rPr>
          <w:rFonts w:ascii="Times New Roman" w:hAnsi="Times New Roman" w:cs="Times New Roman"/>
          <w:b/>
          <w:sz w:val="28"/>
          <w:szCs w:val="28"/>
          <w:lang w:val="ru-RU"/>
        </w:rPr>
      </w:pPr>
      <w:r w:rsidRPr="00BE0F63">
        <w:rPr>
          <w:rFonts w:ascii="Times New Roman" w:hAnsi="Times New Roman" w:cs="Times New Roman"/>
          <w:b/>
          <w:sz w:val="28"/>
          <w:szCs w:val="28"/>
          <w:lang w:val="ru-RU"/>
        </w:rPr>
        <w:t>Сведения об авторах:</w:t>
      </w:r>
    </w:p>
    <w:p w14:paraId="3602D7C0" w14:textId="037B2352" w:rsidR="00DA28D3" w:rsidRPr="00BE0F63" w:rsidRDefault="00DA28D3" w:rsidP="00DA28D3">
      <w:pPr>
        <w:spacing w:after="0" w:line="240" w:lineRule="auto"/>
        <w:ind w:firstLine="567"/>
        <w:jc w:val="both"/>
        <w:rPr>
          <w:rFonts w:ascii="Times New Roman" w:hAnsi="Times New Roman" w:cs="Times New Roman"/>
          <w:sz w:val="28"/>
          <w:szCs w:val="28"/>
          <w:shd w:val="clear" w:color="auto" w:fill="FFFFFF"/>
          <w:lang w:val="ru-RU"/>
        </w:rPr>
      </w:pPr>
      <w:r w:rsidRPr="00BE0F63">
        <w:rPr>
          <w:rFonts w:ascii="Times New Roman" w:hAnsi="Times New Roman" w:cs="Times New Roman"/>
          <w:b/>
          <w:sz w:val="28"/>
          <w:szCs w:val="28"/>
          <w:shd w:val="clear" w:color="auto" w:fill="FFFFFF"/>
          <w:lang w:val="ru-RU"/>
        </w:rPr>
        <w:t>Оспанов Галымжан Маратович</w:t>
      </w:r>
      <w:r w:rsidRPr="00BE0F63">
        <w:rPr>
          <w:rFonts w:ascii="Times New Roman" w:hAnsi="Times New Roman" w:cs="Times New Roman"/>
          <w:sz w:val="28"/>
          <w:szCs w:val="28"/>
          <w:shd w:val="clear" w:color="auto" w:fill="FFFFFF"/>
          <w:lang w:val="ru-RU"/>
        </w:rPr>
        <w:t xml:space="preserve"> – автор-корреспондент, кандидат биологических наук, доцент, старший научный сотрудник лаборатории биотехнологии растений Института биологии, Коргалжынское шоссе, 53/8, 010000, Астана, Казахстан.</w:t>
      </w:r>
    </w:p>
    <w:p w14:paraId="261BB8B8" w14:textId="6FD51002" w:rsidR="00DA28D3" w:rsidRPr="00A63F3C" w:rsidRDefault="00DA28D3" w:rsidP="00DA28D3">
      <w:pPr>
        <w:spacing w:after="0" w:line="240" w:lineRule="auto"/>
        <w:ind w:firstLine="567"/>
        <w:jc w:val="both"/>
        <w:rPr>
          <w:rFonts w:ascii="Times New Roman" w:hAnsi="Times New Roman" w:cs="Times New Roman"/>
          <w:sz w:val="28"/>
          <w:szCs w:val="28"/>
          <w:shd w:val="clear" w:color="auto" w:fill="FFFFFF"/>
        </w:rPr>
      </w:pPr>
      <w:r w:rsidRPr="00BE0F63">
        <w:rPr>
          <w:rFonts w:ascii="Times New Roman" w:hAnsi="Times New Roman" w:cs="Times New Roman"/>
          <w:b/>
          <w:sz w:val="28"/>
          <w:szCs w:val="28"/>
          <w:shd w:val="clear" w:color="auto" w:fill="FFFFFF"/>
          <w:lang w:val="ru-RU"/>
        </w:rPr>
        <w:lastRenderedPageBreak/>
        <w:t>Ахметова Бибгуль Сакеновна</w:t>
      </w:r>
      <w:r w:rsidRPr="00BE0F63">
        <w:rPr>
          <w:rFonts w:ascii="Times New Roman" w:hAnsi="Times New Roman" w:cs="Times New Roman"/>
          <w:sz w:val="28"/>
          <w:szCs w:val="28"/>
          <w:shd w:val="clear" w:color="auto" w:fill="FFFFFF"/>
          <w:lang w:val="ru-RU"/>
        </w:rPr>
        <w:t xml:space="preserve"> – кандидат биологических наук, профессор, Университет биологии, ул. </w:t>
      </w:r>
      <w:proofErr w:type="spellStart"/>
      <w:r w:rsidRPr="00A63F3C">
        <w:rPr>
          <w:rFonts w:ascii="Times New Roman" w:hAnsi="Times New Roman" w:cs="Times New Roman"/>
          <w:sz w:val="28"/>
          <w:szCs w:val="28"/>
          <w:shd w:val="clear" w:color="auto" w:fill="FFFFFF"/>
        </w:rPr>
        <w:t>Желтоксан</w:t>
      </w:r>
      <w:proofErr w:type="spellEnd"/>
      <w:r w:rsidRPr="00A63F3C">
        <w:rPr>
          <w:rFonts w:ascii="Times New Roman" w:hAnsi="Times New Roman" w:cs="Times New Roman"/>
          <w:sz w:val="28"/>
          <w:szCs w:val="28"/>
          <w:shd w:val="clear" w:color="auto" w:fill="FFFFFF"/>
        </w:rPr>
        <w:t xml:space="preserve">, 215, 160000, </w:t>
      </w:r>
      <w:proofErr w:type="spellStart"/>
      <w:r w:rsidRPr="00A63F3C">
        <w:rPr>
          <w:rFonts w:ascii="Times New Roman" w:hAnsi="Times New Roman" w:cs="Times New Roman"/>
          <w:sz w:val="28"/>
          <w:szCs w:val="28"/>
          <w:shd w:val="clear" w:color="auto" w:fill="FFFFFF"/>
        </w:rPr>
        <w:t>Шымкент</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Казахстан</w:t>
      </w:r>
      <w:proofErr w:type="spellEnd"/>
      <w:r w:rsidRPr="00A63F3C">
        <w:rPr>
          <w:rFonts w:ascii="Times New Roman" w:hAnsi="Times New Roman" w:cs="Times New Roman"/>
          <w:sz w:val="28"/>
          <w:szCs w:val="28"/>
          <w:shd w:val="clear" w:color="auto" w:fill="FFFFFF"/>
        </w:rPr>
        <w:t>.</w:t>
      </w:r>
    </w:p>
    <w:p w14:paraId="108A27C4" w14:textId="77777777" w:rsidR="00DA28D3" w:rsidRPr="00A63F3C" w:rsidRDefault="00DA28D3" w:rsidP="00DA28D3">
      <w:pPr>
        <w:spacing w:after="0" w:line="240" w:lineRule="auto"/>
        <w:ind w:firstLine="567"/>
        <w:jc w:val="both"/>
        <w:rPr>
          <w:rFonts w:ascii="Times New Roman" w:hAnsi="Times New Roman" w:cs="Times New Roman"/>
          <w:sz w:val="28"/>
          <w:szCs w:val="28"/>
          <w:shd w:val="clear" w:color="auto" w:fill="FFFFFF"/>
        </w:rPr>
      </w:pPr>
    </w:p>
    <w:p w14:paraId="1F24312B" w14:textId="77777777" w:rsidR="00DA28D3" w:rsidRPr="00A63F3C" w:rsidRDefault="00DA28D3" w:rsidP="00DA28D3">
      <w:pPr>
        <w:spacing w:after="0" w:line="240" w:lineRule="auto"/>
        <w:ind w:firstLine="567"/>
        <w:jc w:val="both"/>
        <w:rPr>
          <w:rFonts w:ascii="Times New Roman" w:hAnsi="Times New Roman" w:cs="Times New Roman"/>
          <w:b/>
          <w:bCs/>
          <w:sz w:val="28"/>
          <w:szCs w:val="28"/>
          <w:shd w:val="clear" w:color="auto" w:fill="FFFFFF"/>
        </w:rPr>
      </w:pPr>
      <w:proofErr w:type="spellStart"/>
      <w:r w:rsidRPr="00A63F3C">
        <w:rPr>
          <w:rFonts w:ascii="Times New Roman" w:hAnsi="Times New Roman" w:cs="Times New Roman"/>
          <w:b/>
          <w:bCs/>
          <w:sz w:val="28"/>
          <w:szCs w:val="28"/>
          <w:shd w:val="clear" w:color="auto" w:fill="FFFFFF"/>
        </w:rPr>
        <w:t>Авторлар</w:t>
      </w:r>
      <w:proofErr w:type="spellEnd"/>
      <w:r w:rsidRPr="00A63F3C">
        <w:rPr>
          <w:rFonts w:ascii="Times New Roman" w:hAnsi="Times New Roman" w:cs="Times New Roman"/>
          <w:b/>
          <w:bCs/>
          <w:sz w:val="28"/>
          <w:szCs w:val="28"/>
          <w:shd w:val="clear" w:color="auto" w:fill="FFFFFF"/>
        </w:rPr>
        <w:t xml:space="preserve"> </w:t>
      </w:r>
      <w:proofErr w:type="spellStart"/>
      <w:r w:rsidRPr="00A63F3C">
        <w:rPr>
          <w:rFonts w:ascii="Times New Roman" w:hAnsi="Times New Roman" w:cs="Times New Roman"/>
          <w:b/>
          <w:bCs/>
          <w:sz w:val="28"/>
          <w:szCs w:val="28"/>
          <w:shd w:val="clear" w:color="auto" w:fill="FFFFFF"/>
        </w:rPr>
        <w:t>туралы</w:t>
      </w:r>
      <w:proofErr w:type="spellEnd"/>
      <w:r w:rsidRPr="00A63F3C">
        <w:rPr>
          <w:rFonts w:ascii="Times New Roman" w:hAnsi="Times New Roman" w:cs="Times New Roman"/>
          <w:b/>
          <w:bCs/>
          <w:sz w:val="28"/>
          <w:szCs w:val="28"/>
          <w:shd w:val="clear" w:color="auto" w:fill="FFFFFF"/>
        </w:rPr>
        <w:t xml:space="preserve"> </w:t>
      </w:r>
      <w:proofErr w:type="spellStart"/>
      <w:r w:rsidRPr="00A63F3C">
        <w:rPr>
          <w:rFonts w:ascii="Times New Roman" w:hAnsi="Times New Roman" w:cs="Times New Roman"/>
          <w:b/>
          <w:bCs/>
          <w:sz w:val="28"/>
          <w:szCs w:val="28"/>
          <w:shd w:val="clear" w:color="auto" w:fill="FFFFFF"/>
        </w:rPr>
        <w:t>мәліметтер</w:t>
      </w:r>
      <w:proofErr w:type="spellEnd"/>
      <w:r w:rsidRPr="00A63F3C">
        <w:rPr>
          <w:rFonts w:ascii="Times New Roman" w:hAnsi="Times New Roman" w:cs="Times New Roman"/>
          <w:b/>
          <w:bCs/>
          <w:sz w:val="28"/>
          <w:szCs w:val="28"/>
          <w:shd w:val="clear" w:color="auto" w:fill="FFFFFF"/>
        </w:rPr>
        <w:t>:</w:t>
      </w:r>
    </w:p>
    <w:p w14:paraId="4A7F037B" w14:textId="281C70AB" w:rsidR="00DA28D3" w:rsidRPr="00A63F3C" w:rsidRDefault="00DA28D3" w:rsidP="00DA28D3">
      <w:pPr>
        <w:spacing w:after="0" w:line="240" w:lineRule="auto"/>
        <w:ind w:firstLine="567"/>
        <w:jc w:val="both"/>
        <w:rPr>
          <w:rFonts w:ascii="Times New Roman" w:hAnsi="Times New Roman" w:cs="Times New Roman"/>
          <w:sz w:val="28"/>
          <w:szCs w:val="28"/>
          <w:shd w:val="clear" w:color="auto" w:fill="FFFFFF"/>
        </w:rPr>
      </w:pPr>
      <w:proofErr w:type="spellStart"/>
      <w:r w:rsidRPr="00A63F3C">
        <w:rPr>
          <w:rFonts w:ascii="Times New Roman" w:hAnsi="Times New Roman" w:cs="Times New Roman"/>
          <w:b/>
          <w:sz w:val="28"/>
          <w:szCs w:val="28"/>
          <w:shd w:val="clear" w:color="auto" w:fill="FFFFFF"/>
        </w:rPr>
        <w:t>Оспанов</w:t>
      </w:r>
      <w:proofErr w:type="spellEnd"/>
      <w:r w:rsidRPr="00A63F3C">
        <w:rPr>
          <w:rFonts w:ascii="Times New Roman" w:hAnsi="Times New Roman" w:cs="Times New Roman"/>
          <w:b/>
          <w:sz w:val="28"/>
          <w:szCs w:val="28"/>
          <w:shd w:val="clear" w:color="auto" w:fill="FFFFFF"/>
        </w:rPr>
        <w:t xml:space="preserve"> </w:t>
      </w:r>
      <w:proofErr w:type="spellStart"/>
      <w:r w:rsidRPr="00A63F3C">
        <w:rPr>
          <w:rFonts w:ascii="Times New Roman" w:hAnsi="Times New Roman" w:cs="Times New Roman"/>
          <w:b/>
          <w:sz w:val="28"/>
          <w:szCs w:val="28"/>
          <w:shd w:val="clear" w:color="auto" w:fill="FFFFFF"/>
        </w:rPr>
        <w:t>Ғалымжан</w:t>
      </w:r>
      <w:proofErr w:type="spellEnd"/>
      <w:r w:rsidRPr="00A63F3C">
        <w:rPr>
          <w:rFonts w:ascii="Times New Roman" w:hAnsi="Times New Roman" w:cs="Times New Roman"/>
          <w:b/>
          <w:sz w:val="28"/>
          <w:szCs w:val="28"/>
          <w:shd w:val="clear" w:color="auto" w:fill="FFFFFF"/>
        </w:rPr>
        <w:t xml:space="preserve"> </w:t>
      </w:r>
      <w:proofErr w:type="spellStart"/>
      <w:r w:rsidRPr="00A63F3C">
        <w:rPr>
          <w:rFonts w:ascii="Times New Roman" w:hAnsi="Times New Roman" w:cs="Times New Roman"/>
          <w:b/>
          <w:sz w:val="28"/>
          <w:szCs w:val="28"/>
          <w:shd w:val="clear" w:color="auto" w:fill="FFFFFF"/>
        </w:rPr>
        <w:t>Маратұлы</w:t>
      </w:r>
      <w:proofErr w:type="spellEnd"/>
      <w:r w:rsidRPr="00A63F3C">
        <w:rPr>
          <w:rFonts w:ascii="Times New Roman" w:hAnsi="Times New Roman" w:cs="Times New Roman"/>
          <w:sz w:val="28"/>
          <w:szCs w:val="28"/>
          <w:shd w:val="clear" w:color="auto" w:fill="FFFFFF"/>
        </w:rPr>
        <w:t xml:space="preserve"> – </w:t>
      </w:r>
      <w:proofErr w:type="spellStart"/>
      <w:r w:rsidRPr="00A63F3C">
        <w:rPr>
          <w:rFonts w:ascii="Times New Roman" w:hAnsi="Times New Roman" w:cs="Times New Roman"/>
          <w:sz w:val="28"/>
          <w:szCs w:val="28"/>
          <w:shd w:val="clear" w:color="auto" w:fill="FFFFFF"/>
        </w:rPr>
        <w:t>хат-хабар</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авторы</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биология</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ғылымдарының</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кандидаты</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доцент</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өсімдік</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биотехнология</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зертханасының</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аға</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ғылыми</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қызметкері</w:t>
      </w:r>
      <w:proofErr w:type="spellEnd"/>
      <w:r w:rsidRPr="00A63F3C">
        <w:rPr>
          <w:rFonts w:ascii="Times New Roman" w:hAnsi="Times New Roman" w:cs="Times New Roman"/>
          <w:sz w:val="28"/>
          <w:szCs w:val="28"/>
          <w:shd w:val="clear" w:color="auto" w:fill="FFFFFF"/>
        </w:rPr>
        <w:t xml:space="preserve">, </w:t>
      </w:r>
      <w:proofErr w:type="spellStart"/>
      <w:r w:rsidR="00337045" w:rsidRPr="00A63F3C">
        <w:rPr>
          <w:rFonts w:ascii="Times New Roman" w:hAnsi="Times New Roman" w:cs="Times New Roman"/>
          <w:sz w:val="28"/>
          <w:szCs w:val="28"/>
          <w:shd w:val="clear" w:color="auto" w:fill="FFFFFF"/>
        </w:rPr>
        <w:t>биотехнология</w:t>
      </w:r>
      <w:proofErr w:type="spellEnd"/>
      <w:r w:rsidR="00337045" w:rsidRPr="00A63F3C">
        <w:rPr>
          <w:rFonts w:ascii="Times New Roman" w:hAnsi="Times New Roman" w:cs="Times New Roman"/>
          <w:sz w:val="28"/>
          <w:szCs w:val="28"/>
          <w:shd w:val="clear" w:color="auto" w:fill="FFFFFF"/>
        </w:rPr>
        <w:t xml:space="preserve"> </w:t>
      </w:r>
      <w:proofErr w:type="spellStart"/>
      <w:r w:rsidR="00337045" w:rsidRPr="00A63F3C">
        <w:rPr>
          <w:rFonts w:ascii="Times New Roman" w:hAnsi="Times New Roman" w:cs="Times New Roman"/>
          <w:sz w:val="28"/>
          <w:szCs w:val="28"/>
          <w:shd w:val="clear" w:color="auto" w:fill="FFFFFF"/>
        </w:rPr>
        <w:t>институты</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Қорғалжын</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тасжолы</w:t>
      </w:r>
      <w:proofErr w:type="spellEnd"/>
      <w:r w:rsidRPr="00A63F3C">
        <w:rPr>
          <w:rFonts w:ascii="Times New Roman" w:hAnsi="Times New Roman" w:cs="Times New Roman"/>
          <w:sz w:val="28"/>
          <w:szCs w:val="28"/>
          <w:shd w:val="clear" w:color="auto" w:fill="FFFFFF"/>
        </w:rPr>
        <w:t xml:space="preserve">, 53/8, </w:t>
      </w:r>
      <w:r w:rsidRPr="00A63F3C">
        <w:rPr>
          <w:rFonts w:ascii="Times New Roman" w:hAnsi="Times New Roman" w:cs="Times New Roman"/>
          <w:color w:val="1F1F1F"/>
          <w:sz w:val="28"/>
          <w:szCs w:val="28"/>
          <w:shd w:val="clear" w:color="auto" w:fill="FFFFFF"/>
        </w:rPr>
        <w:t>010000</w:t>
      </w:r>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Астана</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Қазақстан</w:t>
      </w:r>
      <w:proofErr w:type="spellEnd"/>
      <w:r w:rsidRPr="00A63F3C">
        <w:rPr>
          <w:rFonts w:ascii="Times New Roman" w:hAnsi="Times New Roman" w:cs="Times New Roman"/>
          <w:sz w:val="28"/>
          <w:szCs w:val="28"/>
          <w:shd w:val="clear" w:color="auto" w:fill="FFFFFF"/>
        </w:rPr>
        <w:t>.</w:t>
      </w:r>
    </w:p>
    <w:p w14:paraId="05B55CC1" w14:textId="35CE1D08" w:rsidR="00DA28D3" w:rsidRPr="00A63F3C" w:rsidRDefault="00DA28D3" w:rsidP="00DA28D3">
      <w:pPr>
        <w:spacing w:after="0" w:line="240" w:lineRule="auto"/>
        <w:ind w:firstLine="567"/>
        <w:jc w:val="both"/>
        <w:rPr>
          <w:rFonts w:ascii="Times New Roman" w:hAnsi="Times New Roman" w:cs="Times New Roman"/>
          <w:sz w:val="28"/>
          <w:szCs w:val="28"/>
        </w:rPr>
      </w:pPr>
      <w:proofErr w:type="spellStart"/>
      <w:r w:rsidRPr="00A63F3C">
        <w:rPr>
          <w:rFonts w:ascii="Times New Roman" w:hAnsi="Times New Roman" w:cs="Times New Roman"/>
          <w:b/>
          <w:sz w:val="28"/>
          <w:szCs w:val="28"/>
          <w:shd w:val="clear" w:color="auto" w:fill="FFFFFF"/>
        </w:rPr>
        <w:t>Ахметова</w:t>
      </w:r>
      <w:proofErr w:type="spellEnd"/>
      <w:r w:rsidRPr="00A63F3C">
        <w:rPr>
          <w:rFonts w:ascii="Times New Roman" w:hAnsi="Times New Roman" w:cs="Times New Roman"/>
          <w:b/>
          <w:sz w:val="28"/>
          <w:szCs w:val="28"/>
          <w:shd w:val="clear" w:color="auto" w:fill="FFFFFF"/>
        </w:rPr>
        <w:t xml:space="preserve"> </w:t>
      </w:r>
      <w:proofErr w:type="spellStart"/>
      <w:r w:rsidRPr="00A63F3C">
        <w:rPr>
          <w:rFonts w:ascii="Times New Roman" w:hAnsi="Times New Roman" w:cs="Times New Roman"/>
          <w:b/>
          <w:sz w:val="28"/>
          <w:szCs w:val="28"/>
          <w:shd w:val="clear" w:color="auto" w:fill="FFFFFF"/>
        </w:rPr>
        <w:t>Бибігүл</w:t>
      </w:r>
      <w:proofErr w:type="spellEnd"/>
      <w:r w:rsidRPr="00A63F3C">
        <w:rPr>
          <w:rFonts w:ascii="Times New Roman" w:hAnsi="Times New Roman" w:cs="Times New Roman"/>
          <w:b/>
          <w:sz w:val="28"/>
          <w:szCs w:val="28"/>
          <w:shd w:val="clear" w:color="auto" w:fill="FFFFFF"/>
        </w:rPr>
        <w:t xml:space="preserve"> </w:t>
      </w:r>
      <w:proofErr w:type="spellStart"/>
      <w:r w:rsidRPr="00A63F3C">
        <w:rPr>
          <w:rFonts w:ascii="Times New Roman" w:hAnsi="Times New Roman" w:cs="Times New Roman"/>
          <w:b/>
          <w:sz w:val="28"/>
          <w:szCs w:val="28"/>
          <w:shd w:val="clear" w:color="auto" w:fill="FFFFFF"/>
        </w:rPr>
        <w:t>Сакенқызы</w:t>
      </w:r>
      <w:proofErr w:type="spellEnd"/>
      <w:r w:rsidRPr="00A63F3C">
        <w:rPr>
          <w:rFonts w:ascii="Times New Roman" w:hAnsi="Times New Roman" w:cs="Times New Roman"/>
          <w:sz w:val="28"/>
          <w:szCs w:val="28"/>
          <w:shd w:val="clear" w:color="auto" w:fill="FFFFFF"/>
        </w:rPr>
        <w:t xml:space="preserve"> – </w:t>
      </w:r>
      <w:proofErr w:type="spellStart"/>
      <w:r w:rsidRPr="00A63F3C">
        <w:rPr>
          <w:rFonts w:ascii="Times New Roman" w:hAnsi="Times New Roman" w:cs="Times New Roman"/>
          <w:sz w:val="28"/>
          <w:szCs w:val="28"/>
          <w:shd w:val="clear" w:color="auto" w:fill="FFFFFF"/>
        </w:rPr>
        <w:t>биология</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ғылымдарының</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кандидаты</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профессор</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биология</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институты</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Желтоқсан</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көшесі</w:t>
      </w:r>
      <w:proofErr w:type="spellEnd"/>
      <w:r w:rsidRPr="00A63F3C">
        <w:rPr>
          <w:rFonts w:ascii="Times New Roman" w:hAnsi="Times New Roman" w:cs="Times New Roman"/>
          <w:sz w:val="28"/>
          <w:szCs w:val="28"/>
          <w:shd w:val="clear" w:color="auto" w:fill="FFFFFF"/>
        </w:rPr>
        <w:t xml:space="preserve">, 215, </w:t>
      </w:r>
      <w:r w:rsidRPr="00A63F3C">
        <w:rPr>
          <w:rFonts w:ascii="Times New Roman" w:hAnsi="Times New Roman" w:cs="Times New Roman"/>
          <w:color w:val="1F1F1F"/>
          <w:sz w:val="28"/>
          <w:szCs w:val="28"/>
          <w:shd w:val="clear" w:color="auto" w:fill="FFFFFF"/>
        </w:rPr>
        <w:t xml:space="preserve">160000, </w:t>
      </w:r>
      <w:proofErr w:type="spellStart"/>
      <w:r w:rsidRPr="00A63F3C">
        <w:rPr>
          <w:rFonts w:ascii="Times New Roman" w:hAnsi="Times New Roman" w:cs="Times New Roman"/>
          <w:sz w:val="28"/>
          <w:szCs w:val="28"/>
          <w:shd w:val="clear" w:color="auto" w:fill="FFFFFF"/>
        </w:rPr>
        <w:t>Шымкент</w:t>
      </w:r>
      <w:proofErr w:type="spellEnd"/>
      <w:r w:rsidRPr="00A63F3C">
        <w:rPr>
          <w:rFonts w:ascii="Times New Roman" w:hAnsi="Times New Roman" w:cs="Times New Roman"/>
          <w:sz w:val="28"/>
          <w:szCs w:val="28"/>
          <w:shd w:val="clear" w:color="auto" w:fill="FFFFFF"/>
        </w:rPr>
        <w:t xml:space="preserve">, </w:t>
      </w:r>
      <w:proofErr w:type="spellStart"/>
      <w:r w:rsidRPr="00A63F3C">
        <w:rPr>
          <w:rFonts w:ascii="Times New Roman" w:hAnsi="Times New Roman" w:cs="Times New Roman"/>
          <w:sz w:val="28"/>
          <w:szCs w:val="28"/>
          <w:shd w:val="clear" w:color="auto" w:fill="FFFFFF"/>
        </w:rPr>
        <w:t>Қазақстан</w:t>
      </w:r>
      <w:proofErr w:type="spellEnd"/>
      <w:r w:rsidRPr="00A63F3C">
        <w:rPr>
          <w:rFonts w:ascii="Times New Roman" w:hAnsi="Times New Roman" w:cs="Times New Roman"/>
          <w:sz w:val="28"/>
          <w:szCs w:val="28"/>
          <w:shd w:val="clear" w:color="auto" w:fill="FFFFFF"/>
        </w:rPr>
        <w:t>.</w:t>
      </w:r>
    </w:p>
    <w:p w14:paraId="19B40E24" w14:textId="77777777" w:rsidR="00DA28D3" w:rsidRPr="00A63F3C" w:rsidRDefault="00DA28D3" w:rsidP="00DA28D3">
      <w:pPr>
        <w:spacing w:after="0" w:line="240" w:lineRule="auto"/>
        <w:ind w:firstLine="567"/>
        <w:jc w:val="both"/>
        <w:rPr>
          <w:rFonts w:ascii="Times New Roman" w:hAnsi="Times New Roman" w:cs="Times New Roman"/>
          <w:sz w:val="28"/>
          <w:szCs w:val="28"/>
        </w:rPr>
      </w:pPr>
    </w:p>
    <w:p w14:paraId="2B8F2D22" w14:textId="77777777" w:rsidR="00DA28D3" w:rsidRPr="00A63F3C" w:rsidRDefault="00DA28D3" w:rsidP="00DA28D3">
      <w:pPr>
        <w:spacing w:after="0" w:line="240" w:lineRule="auto"/>
        <w:ind w:firstLine="567"/>
        <w:jc w:val="both"/>
        <w:rPr>
          <w:rFonts w:ascii="Times New Roman" w:hAnsi="Times New Roman" w:cs="Times New Roman"/>
          <w:b/>
          <w:bCs/>
          <w:sz w:val="28"/>
          <w:szCs w:val="28"/>
        </w:rPr>
      </w:pPr>
      <w:r w:rsidRPr="00A63F3C">
        <w:rPr>
          <w:rFonts w:ascii="Times New Roman" w:hAnsi="Times New Roman" w:cs="Times New Roman"/>
          <w:sz w:val="28"/>
          <w:szCs w:val="28"/>
        </w:rPr>
        <w:t>A</w:t>
      </w:r>
      <w:r w:rsidRPr="00A63F3C">
        <w:rPr>
          <w:rFonts w:ascii="Times New Roman" w:hAnsi="Times New Roman" w:cs="Times New Roman"/>
          <w:b/>
          <w:bCs/>
          <w:sz w:val="28"/>
          <w:szCs w:val="28"/>
        </w:rPr>
        <w:t>uthors' information:</w:t>
      </w:r>
    </w:p>
    <w:p w14:paraId="2EC331B7" w14:textId="40B8BD6A" w:rsidR="00DA28D3" w:rsidRPr="00A63F3C" w:rsidRDefault="00DA28D3" w:rsidP="00DA28D3">
      <w:pPr>
        <w:spacing w:after="0" w:line="240" w:lineRule="auto"/>
        <w:ind w:firstLine="567"/>
        <w:jc w:val="both"/>
        <w:rPr>
          <w:rFonts w:ascii="Times New Roman" w:hAnsi="Times New Roman" w:cs="Times New Roman"/>
          <w:sz w:val="28"/>
          <w:szCs w:val="28"/>
        </w:rPr>
      </w:pPr>
      <w:r w:rsidRPr="00A63F3C">
        <w:rPr>
          <w:rFonts w:ascii="Times New Roman" w:hAnsi="Times New Roman" w:cs="Times New Roman"/>
          <w:b/>
          <w:sz w:val="28"/>
          <w:szCs w:val="28"/>
        </w:rPr>
        <w:t xml:space="preserve">Ospanov </w:t>
      </w:r>
      <w:proofErr w:type="spellStart"/>
      <w:r w:rsidRPr="00A63F3C">
        <w:rPr>
          <w:rFonts w:ascii="Times New Roman" w:hAnsi="Times New Roman" w:cs="Times New Roman"/>
          <w:b/>
          <w:sz w:val="28"/>
          <w:szCs w:val="28"/>
        </w:rPr>
        <w:t>Galymzhan</w:t>
      </w:r>
      <w:proofErr w:type="spellEnd"/>
      <w:r w:rsidRPr="00A63F3C">
        <w:rPr>
          <w:rFonts w:ascii="Times New Roman" w:hAnsi="Times New Roman" w:cs="Times New Roman"/>
          <w:sz w:val="28"/>
          <w:szCs w:val="28"/>
        </w:rPr>
        <w:t xml:space="preserve"> </w:t>
      </w:r>
      <w:r w:rsidRPr="00A63F3C">
        <w:rPr>
          <w:rFonts w:ascii="Times New Roman" w:hAnsi="Times New Roman" w:cs="Times New Roman"/>
          <w:sz w:val="28"/>
          <w:szCs w:val="28"/>
          <w:shd w:val="clear" w:color="auto" w:fill="FFFFFF"/>
        </w:rPr>
        <w:t>–</w:t>
      </w:r>
      <w:r w:rsidRPr="00A63F3C">
        <w:rPr>
          <w:rFonts w:ascii="Times New Roman" w:hAnsi="Times New Roman" w:cs="Times New Roman"/>
          <w:sz w:val="28"/>
          <w:szCs w:val="28"/>
        </w:rPr>
        <w:t xml:space="preserve"> Corresponding author, Candidate of Biological Sciences, Associate Professor, Senior Researcher of the Laboratory of Plant Biotechnology of the Institute of Biology, </w:t>
      </w:r>
      <w:proofErr w:type="spellStart"/>
      <w:r w:rsidRPr="00A63F3C">
        <w:rPr>
          <w:rFonts w:ascii="Times New Roman" w:hAnsi="Times New Roman" w:cs="Times New Roman"/>
          <w:sz w:val="28"/>
          <w:szCs w:val="28"/>
        </w:rPr>
        <w:t>Korgalzhynskoe</w:t>
      </w:r>
      <w:proofErr w:type="spellEnd"/>
      <w:r w:rsidRPr="00A63F3C">
        <w:rPr>
          <w:rFonts w:ascii="Times New Roman" w:hAnsi="Times New Roman" w:cs="Times New Roman"/>
          <w:sz w:val="28"/>
          <w:szCs w:val="28"/>
        </w:rPr>
        <w:t xml:space="preserve"> Shosse, 53/8, 010000, Astana, Kazakhstan.</w:t>
      </w:r>
    </w:p>
    <w:p w14:paraId="40FF4B63" w14:textId="4AD29341" w:rsidR="00DA28D3" w:rsidRPr="00A63F3C" w:rsidRDefault="00DA28D3" w:rsidP="00750B0C">
      <w:pPr>
        <w:spacing w:after="0" w:line="240" w:lineRule="auto"/>
        <w:ind w:firstLine="567"/>
        <w:jc w:val="both"/>
        <w:rPr>
          <w:rFonts w:ascii="Times New Roman" w:hAnsi="Times New Roman" w:cs="Times New Roman"/>
          <w:sz w:val="28"/>
          <w:szCs w:val="28"/>
        </w:rPr>
      </w:pPr>
      <w:proofErr w:type="spellStart"/>
      <w:r w:rsidRPr="00A63F3C">
        <w:rPr>
          <w:rFonts w:ascii="Times New Roman" w:hAnsi="Times New Roman" w:cs="Times New Roman"/>
          <w:b/>
          <w:sz w:val="28"/>
          <w:szCs w:val="28"/>
        </w:rPr>
        <w:t>Ahmetova</w:t>
      </w:r>
      <w:proofErr w:type="spellEnd"/>
      <w:r w:rsidRPr="00A63F3C">
        <w:rPr>
          <w:rFonts w:ascii="Times New Roman" w:hAnsi="Times New Roman" w:cs="Times New Roman"/>
          <w:b/>
          <w:sz w:val="28"/>
          <w:szCs w:val="28"/>
        </w:rPr>
        <w:t xml:space="preserve"> Bibgul</w:t>
      </w:r>
      <w:r w:rsidRPr="00A63F3C">
        <w:rPr>
          <w:rFonts w:ascii="Times New Roman" w:hAnsi="Times New Roman" w:cs="Times New Roman"/>
          <w:sz w:val="28"/>
          <w:szCs w:val="28"/>
        </w:rPr>
        <w:t xml:space="preserve"> </w:t>
      </w:r>
      <w:r w:rsidRPr="00A63F3C">
        <w:rPr>
          <w:rFonts w:ascii="Times New Roman" w:hAnsi="Times New Roman" w:cs="Times New Roman"/>
          <w:sz w:val="28"/>
          <w:szCs w:val="28"/>
          <w:shd w:val="clear" w:color="auto" w:fill="FFFFFF"/>
        </w:rPr>
        <w:t>–</w:t>
      </w:r>
      <w:r w:rsidRPr="00A63F3C">
        <w:rPr>
          <w:rFonts w:ascii="Times New Roman" w:hAnsi="Times New Roman" w:cs="Times New Roman"/>
          <w:sz w:val="28"/>
          <w:szCs w:val="28"/>
        </w:rPr>
        <w:t xml:space="preserve"> candidate of biological sciences, professor, University of Biology, </w:t>
      </w:r>
      <w:r w:rsidRPr="00A63F3C">
        <w:rPr>
          <w:rFonts w:ascii="Times New Roman" w:hAnsi="Times New Roman" w:cs="Times New Roman"/>
          <w:sz w:val="28"/>
          <w:szCs w:val="28"/>
          <w:shd w:val="clear" w:color="auto" w:fill="FFFFFF"/>
        </w:rPr>
        <w:t>215</w:t>
      </w:r>
      <w:r w:rsidRPr="00A63F3C">
        <w:rPr>
          <w:rFonts w:ascii="Times New Roman" w:hAnsi="Times New Roman" w:cs="Times New Roman"/>
          <w:sz w:val="28"/>
          <w:szCs w:val="28"/>
        </w:rPr>
        <w:t xml:space="preserve"> </w:t>
      </w:r>
      <w:proofErr w:type="spellStart"/>
      <w:r w:rsidRPr="00A63F3C">
        <w:rPr>
          <w:rFonts w:ascii="Times New Roman" w:hAnsi="Times New Roman" w:cs="Times New Roman"/>
          <w:sz w:val="28"/>
          <w:szCs w:val="28"/>
        </w:rPr>
        <w:t>Zheltoksan</w:t>
      </w:r>
      <w:proofErr w:type="spellEnd"/>
      <w:r w:rsidRPr="00A63F3C">
        <w:rPr>
          <w:rFonts w:ascii="Times New Roman" w:hAnsi="Times New Roman" w:cs="Times New Roman"/>
          <w:sz w:val="28"/>
          <w:szCs w:val="28"/>
        </w:rPr>
        <w:t xml:space="preserve"> Str, 160000, Shymkent, Kazakhstan.</w:t>
      </w:r>
    </w:p>
    <w:sectPr w:rsidR="00DA28D3" w:rsidRPr="00A63F3C" w:rsidSect="00BE0F6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F08D" w14:textId="77777777" w:rsidR="00213977" w:rsidRPr="00A63F3C" w:rsidRDefault="00213977" w:rsidP="00C14177">
      <w:pPr>
        <w:spacing w:after="0" w:line="240" w:lineRule="auto"/>
      </w:pPr>
      <w:r w:rsidRPr="00A63F3C">
        <w:separator/>
      </w:r>
    </w:p>
  </w:endnote>
  <w:endnote w:type="continuationSeparator" w:id="0">
    <w:p w14:paraId="5CA117C7" w14:textId="77777777" w:rsidR="00213977" w:rsidRPr="00A63F3C" w:rsidRDefault="00213977" w:rsidP="00C14177">
      <w:pPr>
        <w:spacing w:after="0" w:line="240" w:lineRule="auto"/>
      </w:pPr>
      <w:r w:rsidRPr="00A63F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96FA" w14:textId="77777777" w:rsidR="00213977" w:rsidRPr="00A63F3C" w:rsidRDefault="00213977" w:rsidP="00C14177">
      <w:pPr>
        <w:spacing w:after="0" w:line="240" w:lineRule="auto"/>
      </w:pPr>
      <w:r w:rsidRPr="00A63F3C">
        <w:separator/>
      </w:r>
    </w:p>
  </w:footnote>
  <w:footnote w:type="continuationSeparator" w:id="0">
    <w:p w14:paraId="3E7BB8BD" w14:textId="77777777" w:rsidR="00213977" w:rsidRPr="00A63F3C" w:rsidRDefault="00213977" w:rsidP="00C14177">
      <w:pPr>
        <w:spacing w:after="0" w:line="240" w:lineRule="auto"/>
      </w:pPr>
      <w:r w:rsidRPr="00A63F3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217E8"/>
    <w:multiLevelType w:val="hybridMultilevel"/>
    <w:tmpl w:val="4008D7F2"/>
    <w:lvl w:ilvl="0" w:tplc="8940C280">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16cid:durableId="7514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59"/>
    <w:rsid w:val="00030102"/>
    <w:rsid w:val="000D06F9"/>
    <w:rsid w:val="000D2ECD"/>
    <w:rsid w:val="000D4A17"/>
    <w:rsid w:val="000D5011"/>
    <w:rsid w:val="000F4C61"/>
    <w:rsid w:val="00134AD7"/>
    <w:rsid w:val="00171AE4"/>
    <w:rsid w:val="001A7CDF"/>
    <w:rsid w:val="00202BD2"/>
    <w:rsid w:val="00213977"/>
    <w:rsid w:val="00245684"/>
    <w:rsid w:val="00256B66"/>
    <w:rsid w:val="003274CD"/>
    <w:rsid w:val="00337045"/>
    <w:rsid w:val="003916D1"/>
    <w:rsid w:val="003F6B57"/>
    <w:rsid w:val="0046055F"/>
    <w:rsid w:val="0050159C"/>
    <w:rsid w:val="00566B59"/>
    <w:rsid w:val="00602059"/>
    <w:rsid w:val="00630D2E"/>
    <w:rsid w:val="00730417"/>
    <w:rsid w:val="00750B0C"/>
    <w:rsid w:val="00762928"/>
    <w:rsid w:val="00781D9D"/>
    <w:rsid w:val="007E72DC"/>
    <w:rsid w:val="00870658"/>
    <w:rsid w:val="00901930"/>
    <w:rsid w:val="009C30D1"/>
    <w:rsid w:val="009D5C6F"/>
    <w:rsid w:val="00A63F3C"/>
    <w:rsid w:val="00AF0515"/>
    <w:rsid w:val="00B27682"/>
    <w:rsid w:val="00B40B31"/>
    <w:rsid w:val="00BE0F63"/>
    <w:rsid w:val="00BE43DC"/>
    <w:rsid w:val="00C07FAF"/>
    <w:rsid w:val="00C14177"/>
    <w:rsid w:val="00C873C8"/>
    <w:rsid w:val="00C92544"/>
    <w:rsid w:val="00CC6998"/>
    <w:rsid w:val="00D06E71"/>
    <w:rsid w:val="00D40B4C"/>
    <w:rsid w:val="00DA28D3"/>
    <w:rsid w:val="00E71CD4"/>
    <w:rsid w:val="00F2781A"/>
    <w:rsid w:val="00F35010"/>
    <w:rsid w:val="00FC22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299B"/>
  <w15:chartTrackingRefBased/>
  <w15:docId w15:val="{C8CF5B19-7628-407C-89CC-C45C305B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0"/>
    <w:uiPriority w:val="9"/>
    <w:qFormat/>
    <w:rsid w:val="00256B66"/>
    <w:pPr>
      <w:keepNext/>
      <w:keepLines/>
      <w:spacing w:after="0" w:line="360" w:lineRule="auto"/>
      <w:ind w:left="720"/>
      <w:outlineLvl w:val="0"/>
    </w:pPr>
    <w:rPr>
      <w:rFonts w:ascii="Times New Roman" w:eastAsiaTheme="majorEastAsia" w:hAnsi="Times New Roman" w:cstheme="majorBidi"/>
      <w:sz w:val="28"/>
      <w:szCs w:val="40"/>
    </w:rPr>
  </w:style>
  <w:style w:type="paragraph" w:styleId="2">
    <w:name w:val="heading 2"/>
    <w:basedOn w:val="a"/>
    <w:next w:val="a"/>
    <w:link w:val="20"/>
    <w:uiPriority w:val="9"/>
    <w:unhideWhenUsed/>
    <w:qFormat/>
    <w:rsid w:val="00256B66"/>
    <w:pPr>
      <w:keepNext/>
      <w:keepLines/>
      <w:spacing w:after="0" w:line="360" w:lineRule="auto"/>
      <w:ind w:left="720"/>
      <w:outlineLvl w:val="1"/>
    </w:pPr>
    <w:rPr>
      <w:rFonts w:ascii="Times New Roman" w:eastAsiaTheme="majorEastAsia" w:hAnsi="Times New Roman" w:cstheme="majorBidi"/>
      <w:sz w:val="28"/>
      <w:szCs w:val="32"/>
    </w:rPr>
  </w:style>
  <w:style w:type="paragraph" w:styleId="3">
    <w:name w:val="heading 3"/>
    <w:basedOn w:val="a"/>
    <w:next w:val="a"/>
    <w:link w:val="30"/>
    <w:uiPriority w:val="9"/>
    <w:unhideWhenUsed/>
    <w:qFormat/>
    <w:rsid w:val="006020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20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20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20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20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20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20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56B66"/>
    <w:pPr>
      <w:spacing w:after="0" w:line="360" w:lineRule="auto"/>
      <w:ind w:left="720"/>
      <w:contextualSpacing/>
      <w:jc w:val="center"/>
    </w:pPr>
    <w:rPr>
      <w:rFonts w:ascii="Times New Roman" w:eastAsiaTheme="majorEastAsia" w:hAnsi="Times New Roman" w:cstheme="majorBidi"/>
      <w:b/>
      <w:spacing w:val="-10"/>
      <w:kern w:val="28"/>
      <w:sz w:val="28"/>
      <w:szCs w:val="56"/>
    </w:rPr>
  </w:style>
  <w:style w:type="character" w:customStyle="1" w:styleId="a4">
    <w:name w:val="Заголовок Знак"/>
    <w:basedOn w:val="a0"/>
    <w:link w:val="a3"/>
    <w:uiPriority w:val="10"/>
    <w:rsid w:val="00256B66"/>
    <w:rPr>
      <w:rFonts w:ascii="Times New Roman" w:eastAsiaTheme="majorEastAsia" w:hAnsi="Times New Roman" w:cstheme="majorBidi"/>
      <w:b/>
      <w:spacing w:val="-10"/>
      <w:kern w:val="28"/>
      <w:sz w:val="28"/>
      <w:szCs w:val="56"/>
    </w:rPr>
  </w:style>
  <w:style w:type="character" w:customStyle="1" w:styleId="10">
    <w:name w:val="Заголовок 1 Знак"/>
    <w:basedOn w:val="a0"/>
    <w:link w:val="1"/>
    <w:uiPriority w:val="9"/>
    <w:rsid w:val="00256B66"/>
    <w:rPr>
      <w:rFonts w:ascii="Times New Roman" w:eastAsiaTheme="majorEastAsia" w:hAnsi="Times New Roman" w:cstheme="majorBidi"/>
      <w:sz w:val="28"/>
      <w:szCs w:val="40"/>
    </w:rPr>
  </w:style>
  <w:style w:type="character" w:customStyle="1" w:styleId="20">
    <w:name w:val="Заголовок 2 Знак"/>
    <w:basedOn w:val="a0"/>
    <w:link w:val="2"/>
    <w:uiPriority w:val="9"/>
    <w:rsid w:val="00256B66"/>
    <w:rPr>
      <w:rFonts w:ascii="Times New Roman" w:eastAsiaTheme="majorEastAsia" w:hAnsi="Times New Roman" w:cstheme="majorBidi"/>
      <w:sz w:val="28"/>
      <w:szCs w:val="32"/>
    </w:rPr>
  </w:style>
  <w:style w:type="character" w:customStyle="1" w:styleId="30">
    <w:name w:val="Заголовок 3 Знак"/>
    <w:basedOn w:val="a0"/>
    <w:link w:val="3"/>
    <w:uiPriority w:val="9"/>
    <w:rsid w:val="0060205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205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205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205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2059"/>
    <w:rPr>
      <w:rFonts w:eastAsiaTheme="majorEastAsia" w:cstheme="majorBidi"/>
      <w:color w:val="595959" w:themeColor="text1" w:themeTint="A6"/>
    </w:rPr>
  </w:style>
  <w:style w:type="character" w:customStyle="1" w:styleId="80">
    <w:name w:val="Заголовок 8 Знак"/>
    <w:basedOn w:val="a0"/>
    <w:link w:val="8"/>
    <w:uiPriority w:val="9"/>
    <w:semiHidden/>
    <w:rsid w:val="0060205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2059"/>
    <w:rPr>
      <w:rFonts w:eastAsiaTheme="majorEastAsia" w:cstheme="majorBidi"/>
      <w:color w:val="272727" w:themeColor="text1" w:themeTint="D8"/>
    </w:rPr>
  </w:style>
  <w:style w:type="paragraph" w:styleId="a5">
    <w:name w:val="Subtitle"/>
    <w:basedOn w:val="a"/>
    <w:next w:val="a"/>
    <w:link w:val="a6"/>
    <w:uiPriority w:val="11"/>
    <w:qFormat/>
    <w:rsid w:val="0060205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205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2059"/>
    <w:pPr>
      <w:spacing w:before="160"/>
      <w:jc w:val="center"/>
    </w:pPr>
    <w:rPr>
      <w:i/>
      <w:iCs/>
      <w:color w:val="404040" w:themeColor="text1" w:themeTint="BF"/>
    </w:rPr>
  </w:style>
  <w:style w:type="character" w:customStyle="1" w:styleId="22">
    <w:name w:val="Цитата 2 Знак"/>
    <w:basedOn w:val="a0"/>
    <w:link w:val="21"/>
    <w:uiPriority w:val="29"/>
    <w:rsid w:val="00602059"/>
    <w:rPr>
      <w:i/>
      <w:iCs/>
      <w:color w:val="404040" w:themeColor="text1" w:themeTint="BF"/>
    </w:rPr>
  </w:style>
  <w:style w:type="paragraph" w:styleId="a7">
    <w:name w:val="List Paragraph"/>
    <w:basedOn w:val="a"/>
    <w:uiPriority w:val="34"/>
    <w:qFormat/>
    <w:rsid w:val="00602059"/>
    <w:pPr>
      <w:ind w:left="720"/>
      <w:contextualSpacing/>
    </w:pPr>
  </w:style>
  <w:style w:type="character" w:styleId="a8">
    <w:name w:val="Intense Emphasis"/>
    <w:basedOn w:val="a0"/>
    <w:uiPriority w:val="21"/>
    <w:qFormat/>
    <w:rsid w:val="00602059"/>
    <w:rPr>
      <w:i/>
      <w:iCs/>
      <w:color w:val="0F4761" w:themeColor="accent1" w:themeShade="BF"/>
    </w:rPr>
  </w:style>
  <w:style w:type="paragraph" w:styleId="a9">
    <w:name w:val="Intense Quote"/>
    <w:basedOn w:val="a"/>
    <w:next w:val="a"/>
    <w:link w:val="aa"/>
    <w:uiPriority w:val="30"/>
    <w:qFormat/>
    <w:rsid w:val="00602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2059"/>
    <w:rPr>
      <w:i/>
      <w:iCs/>
      <w:color w:val="0F4761" w:themeColor="accent1" w:themeShade="BF"/>
    </w:rPr>
  </w:style>
  <w:style w:type="character" w:styleId="ab">
    <w:name w:val="Intense Reference"/>
    <w:basedOn w:val="a0"/>
    <w:uiPriority w:val="32"/>
    <w:qFormat/>
    <w:rsid w:val="00602059"/>
    <w:rPr>
      <w:b/>
      <w:bCs/>
      <w:smallCaps/>
      <w:color w:val="0F4761" w:themeColor="accent1" w:themeShade="BF"/>
      <w:spacing w:val="5"/>
    </w:rPr>
  </w:style>
  <w:style w:type="character" w:styleId="ac">
    <w:name w:val="Hyperlink"/>
    <w:basedOn w:val="a0"/>
    <w:uiPriority w:val="99"/>
    <w:unhideWhenUsed/>
    <w:rsid w:val="0050159C"/>
    <w:rPr>
      <w:color w:val="467886" w:themeColor="hyperlink"/>
      <w:u w:val="single"/>
    </w:rPr>
  </w:style>
  <w:style w:type="character" w:styleId="ad">
    <w:name w:val="Unresolved Mention"/>
    <w:basedOn w:val="a0"/>
    <w:uiPriority w:val="99"/>
    <w:semiHidden/>
    <w:unhideWhenUsed/>
    <w:rsid w:val="0050159C"/>
    <w:rPr>
      <w:color w:val="605E5C"/>
      <w:shd w:val="clear" w:color="auto" w:fill="E1DFDD"/>
    </w:rPr>
  </w:style>
  <w:style w:type="table" w:styleId="ae">
    <w:name w:val="Table Grid"/>
    <w:basedOn w:val="a1"/>
    <w:uiPriority w:val="39"/>
    <w:rsid w:val="0050159C"/>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50159C"/>
    <w:pPr>
      <w:adjustRightInd w:val="0"/>
      <w:snapToGrid w:val="0"/>
      <w:spacing w:after="0" w:line="228" w:lineRule="auto"/>
      <w:ind w:left="2608" w:firstLine="425"/>
      <w:jc w:val="both"/>
    </w:pPr>
    <w:rPr>
      <w:rFonts w:ascii="Palatino Linotype" w:eastAsia="Times New Roman" w:hAnsi="Palatino Linotype" w:cs="Times New Roman"/>
      <w:color w:val="000000"/>
      <w:kern w:val="0"/>
      <w:sz w:val="20"/>
      <w:lang w:val="en-US" w:eastAsia="de-DE" w:bidi="en-US"/>
      <w14:ligatures w14:val="none"/>
    </w:rPr>
  </w:style>
  <w:style w:type="character" w:styleId="af">
    <w:name w:val="FollowedHyperlink"/>
    <w:basedOn w:val="a0"/>
    <w:uiPriority w:val="99"/>
    <w:semiHidden/>
    <w:unhideWhenUsed/>
    <w:rsid w:val="00DA28D3"/>
    <w:rPr>
      <w:color w:val="96607D" w:themeColor="followedHyperlink"/>
      <w:u w:val="single"/>
    </w:rPr>
  </w:style>
  <w:style w:type="character" w:styleId="af0">
    <w:name w:val="line number"/>
    <w:basedOn w:val="a0"/>
    <w:uiPriority w:val="99"/>
    <w:semiHidden/>
    <w:unhideWhenUsed/>
    <w:rsid w:val="00F35010"/>
  </w:style>
  <w:style w:type="paragraph" w:styleId="af1">
    <w:name w:val="header"/>
    <w:basedOn w:val="a"/>
    <w:link w:val="af2"/>
    <w:uiPriority w:val="99"/>
    <w:unhideWhenUsed/>
    <w:rsid w:val="00C1417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C14177"/>
  </w:style>
  <w:style w:type="paragraph" w:styleId="af3">
    <w:name w:val="footer"/>
    <w:basedOn w:val="a"/>
    <w:link w:val="af4"/>
    <w:uiPriority w:val="99"/>
    <w:unhideWhenUsed/>
    <w:rsid w:val="00C1417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C14177"/>
  </w:style>
  <w:style w:type="paragraph" w:customStyle="1" w:styleId="MDPI51figurecaption">
    <w:name w:val="MDPI_5.1_figure_caption"/>
    <w:qFormat/>
    <w:rsid w:val="00C14177"/>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1818">
      <w:bodyDiv w:val="1"/>
      <w:marLeft w:val="0"/>
      <w:marRight w:val="0"/>
      <w:marTop w:val="0"/>
      <w:marBottom w:val="0"/>
      <w:divBdr>
        <w:top w:val="none" w:sz="0" w:space="0" w:color="auto"/>
        <w:left w:val="none" w:sz="0" w:space="0" w:color="auto"/>
        <w:bottom w:val="none" w:sz="0" w:space="0" w:color="auto"/>
        <w:right w:val="none" w:sz="0" w:space="0" w:color="auto"/>
      </w:divBdr>
    </w:div>
    <w:div w:id="1446733172">
      <w:bodyDiv w:val="1"/>
      <w:marLeft w:val="0"/>
      <w:marRight w:val="0"/>
      <w:marTop w:val="0"/>
      <w:marBottom w:val="0"/>
      <w:divBdr>
        <w:top w:val="none" w:sz="0" w:space="0" w:color="auto"/>
        <w:left w:val="none" w:sz="0" w:space="0" w:color="auto"/>
        <w:bottom w:val="none" w:sz="0" w:space="0" w:color="auto"/>
        <w:right w:val="none" w:sz="0" w:space="0" w:color="auto"/>
      </w:divBdr>
    </w:div>
    <w:div w:id="1952199654">
      <w:bodyDiv w:val="1"/>
      <w:marLeft w:val="0"/>
      <w:marRight w:val="0"/>
      <w:marTop w:val="0"/>
      <w:marBottom w:val="0"/>
      <w:divBdr>
        <w:top w:val="none" w:sz="0" w:space="0" w:color="auto"/>
        <w:left w:val="none" w:sz="0" w:space="0" w:color="auto"/>
        <w:bottom w:val="none" w:sz="0" w:space="0" w:color="auto"/>
        <w:right w:val="none" w:sz="0" w:space="0" w:color="auto"/>
      </w:divBdr>
    </w:div>
    <w:div w:id="20386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anov396@gmail.com" TargetMode="External"/><Relationship Id="rId13" Type="http://schemas.openxmlformats.org/officeDocument/2006/relationships/hyperlink" Target="https://www.who.int/gh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523/2789-4320-2024-1-x-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spanov396@gmail.com" TargetMode="External"/><Relationship Id="rId4" Type="http://schemas.openxmlformats.org/officeDocument/2006/relationships/webSettings" Target="webSettings.xml"/><Relationship Id="rId9" Type="http://schemas.openxmlformats.org/officeDocument/2006/relationships/hyperlink" Target="mailto:sbibi@gmail.com" TargetMode="External"/><Relationship Id="rId14" Type="http://schemas.openxmlformats.org/officeDocument/2006/relationships/hyperlink" Target="https://www.zakon.kz/redaktsiia-zakonkz/4981834-polnyy-tekst-vystupleniya-tokaeva-n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2210</Words>
  <Characters>12599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Сатканов Мереке Жайдарбекович</dc:creator>
  <cp:keywords/>
  <dc:description/>
  <cp:lastModifiedBy>Бекбаева Алия Канатқызы</cp:lastModifiedBy>
  <cp:revision>13</cp:revision>
  <cp:lastPrinted>2025-02-24T10:49:00Z</cp:lastPrinted>
  <dcterms:created xsi:type="dcterms:W3CDTF">2025-02-13T09:03:00Z</dcterms:created>
  <dcterms:modified xsi:type="dcterms:W3CDTF">2025-02-24T11:03:00Z</dcterms:modified>
</cp:coreProperties>
</file>